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44" w:rsidRDefault="009C5644" w:rsidP="009C5644">
      <w:pPr>
        <w:spacing w:after="0" w:line="240" w:lineRule="auto"/>
      </w:pPr>
      <w:r>
        <w:t xml:space="preserve">Como deve ser parametrizado o sistema para efetuar a geração do CAGED com exames </w:t>
      </w:r>
    </w:p>
    <w:p w:rsidR="009C5644" w:rsidRDefault="009C5644" w:rsidP="009C5644">
      <w:pPr>
        <w:spacing w:after="0" w:line="240" w:lineRule="auto"/>
      </w:pPr>
      <w:r>
        <w:t xml:space="preserve">toxicológicos quando possui habilitado na proprietária os Módulo Administração de Pessoal e </w:t>
      </w:r>
    </w:p>
    <w:p w:rsidR="009C5644" w:rsidRDefault="009C5644" w:rsidP="009C5644">
      <w:pPr>
        <w:spacing w:after="0" w:line="240" w:lineRule="auto"/>
      </w:pPr>
      <w:r>
        <w:t xml:space="preserve">Segurança e Medicina? </w:t>
      </w:r>
    </w:p>
    <w:p w:rsidR="009C5644" w:rsidRDefault="009C5644" w:rsidP="009C5644">
      <w:pPr>
        <w:spacing w:after="0" w:line="240" w:lineRule="auto"/>
      </w:pPr>
    </w:p>
    <w:p w:rsidR="009C5644" w:rsidRDefault="009C5644" w:rsidP="009C5644">
      <w:pPr>
        <w:spacing w:after="0" w:line="240" w:lineRule="auto"/>
      </w:pPr>
      <w:r>
        <w:t xml:space="preserve">Pode ser efetuado o controle dos exames de duas formas, sendo pelo módulo Administração </w:t>
      </w:r>
    </w:p>
    <w:p w:rsidR="009C5644" w:rsidRDefault="009C5644" w:rsidP="009C5644">
      <w:pPr>
        <w:spacing w:after="0" w:line="240" w:lineRule="auto"/>
      </w:pPr>
      <w:r>
        <w:t xml:space="preserve">de Pessoal ou poderá utilizar o módulo Segurança e Medicina. </w:t>
      </w:r>
    </w:p>
    <w:p w:rsidR="009C5644" w:rsidRDefault="009C5644" w:rsidP="009C5644">
      <w:pPr>
        <w:spacing w:after="0" w:line="240" w:lineRule="auto"/>
      </w:pPr>
    </w:p>
    <w:p w:rsidR="009C5644" w:rsidRPr="009C5644" w:rsidRDefault="009C5644" w:rsidP="009C5644">
      <w:pPr>
        <w:spacing w:after="0" w:line="240" w:lineRule="auto"/>
        <w:rPr>
          <w:b/>
        </w:rPr>
      </w:pPr>
      <w:r w:rsidRPr="009C5644">
        <w:rPr>
          <w:b/>
        </w:rPr>
        <w:t xml:space="preserve">1º Opção: Tratar geração dos exames no módulo Administração de Pessoal. </w:t>
      </w:r>
    </w:p>
    <w:p w:rsidR="009C5644" w:rsidRDefault="009C5644" w:rsidP="009C5644">
      <w:pPr>
        <w:spacing w:after="0" w:line="240" w:lineRule="auto"/>
      </w:pPr>
    </w:p>
    <w:p w:rsidR="009C5644" w:rsidRDefault="009C5644" w:rsidP="009C5644">
      <w:pPr>
        <w:spacing w:after="0" w:line="240" w:lineRule="auto"/>
      </w:pPr>
      <w:r>
        <w:t xml:space="preserve">OBS: Não deve possuir resultado do exame toxicológico dentro do Segurança e Medicina, pois </w:t>
      </w:r>
    </w:p>
    <w:p w:rsidR="00B742C4" w:rsidRDefault="009C5644" w:rsidP="009C5644">
      <w:pPr>
        <w:spacing w:after="0" w:line="240" w:lineRule="auto"/>
      </w:pPr>
      <w:r>
        <w:t>o controle é efetuado pelo módulo Administração de Pessoal.</w:t>
      </w:r>
    </w:p>
    <w:p w:rsidR="009C5644" w:rsidRDefault="009C5644" w:rsidP="009C5644">
      <w:pPr>
        <w:spacing w:after="0" w:line="240" w:lineRule="auto"/>
      </w:pPr>
    </w:p>
    <w:p w:rsidR="009C5644" w:rsidRDefault="009C5644" w:rsidP="009C5644">
      <w:r w:rsidRPr="009C5644">
        <w:rPr>
          <w:noProof/>
        </w:rPr>
        <w:drawing>
          <wp:anchor distT="0" distB="0" distL="114300" distR="114300" simplePos="0" relativeHeight="251659264" behindDoc="1" locked="0" layoutInCell="1" allowOverlap="1" wp14:anchorId="24A190F3">
            <wp:simplePos x="0" y="0"/>
            <wp:positionH relativeFrom="column">
              <wp:posOffset>1242</wp:posOffset>
            </wp:positionH>
            <wp:positionV relativeFrom="paragraph">
              <wp:posOffset>3534</wp:posOffset>
            </wp:positionV>
            <wp:extent cx="2957886" cy="1433579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86" cy="1433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644" w:rsidRDefault="009C5644" w:rsidP="009C5644"/>
    <w:p w:rsidR="009C5644" w:rsidRDefault="009C5644" w:rsidP="009C5644">
      <w:r w:rsidRPr="009C5644">
        <w:rPr>
          <w:noProof/>
        </w:rPr>
        <w:drawing>
          <wp:anchor distT="0" distB="0" distL="114300" distR="114300" simplePos="0" relativeHeight="251660288" behindDoc="1" locked="0" layoutInCell="1" allowOverlap="1" wp14:anchorId="129F205F">
            <wp:simplePos x="0" y="0"/>
            <wp:positionH relativeFrom="column">
              <wp:posOffset>2741544</wp:posOffset>
            </wp:positionH>
            <wp:positionV relativeFrom="paragraph">
              <wp:posOffset>5715</wp:posOffset>
            </wp:positionV>
            <wp:extent cx="3903980" cy="1452880"/>
            <wp:effectExtent l="0" t="0" r="127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3980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644" w:rsidRDefault="009C5644" w:rsidP="009C5644"/>
    <w:p w:rsidR="009C5644" w:rsidRDefault="009C5644" w:rsidP="009C5644"/>
    <w:p w:rsidR="009C5644" w:rsidRDefault="009C5644" w:rsidP="009C5644"/>
    <w:p w:rsidR="009C5644" w:rsidRDefault="009C5644" w:rsidP="009C5644"/>
    <w:p w:rsidR="009C5644" w:rsidRDefault="009C5644" w:rsidP="009C5644"/>
    <w:p w:rsidR="009C5644" w:rsidRDefault="009C5644" w:rsidP="009C5644">
      <w:r w:rsidRPr="009C5644">
        <w:rPr>
          <w:noProof/>
        </w:rPr>
        <w:drawing>
          <wp:inline distT="0" distB="0" distL="0" distR="0" wp14:anchorId="75EE7DEB" wp14:editId="325BC860">
            <wp:extent cx="3482672" cy="3270943"/>
            <wp:effectExtent l="0" t="0" r="381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5141" cy="330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644" w:rsidRDefault="009C5644" w:rsidP="009C5644"/>
    <w:p w:rsidR="009C5644" w:rsidRDefault="0039428E" w:rsidP="009C5644">
      <w:r w:rsidRPr="0039428E">
        <w:lastRenderedPageBreak/>
        <w:drawing>
          <wp:inline distT="0" distB="0" distL="0" distR="0" wp14:anchorId="49887F6E" wp14:editId="30322346">
            <wp:extent cx="5400040" cy="4624705"/>
            <wp:effectExtent l="0" t="0" r="0" b="444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2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644" w:rsidRDefault="009C5644" w:rsidP="009C5644"/>
    <w:p w:rsidR="00537127" w:rsidRDefault="0039428E" w:rsidP="009C5644">
      <w:r w:rsidRPr="0039428E">
        <w:lastRenderedPageBreak/>
        <w:drawing>
          <wp:inline distT="0" distB="0" distL="0" distR="0" wp14:anchorId="5E42DEC3" wp14:editId="7CD5BFC0">
            <wp:extent cx="5400040" cy="3900170"/>
            <wp:effectExtent l="0" t="0" r="0" b="508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127" w:rsidRDefault="00537127" w:rsidP="009C5644"/>
    <w:p w:rsidR="00537127" w:rsidRDefault="00537127" w:rsidP="009C5644">
      <w:pPr>
        <w:rPr>
          <w:b/>
        </w:rPr>
      </w:pPr>
      <w:r w:rsidRPr="00537127">
        <w:rPr>
          <w:b/>
        </w:rPr>
        <w:t xml:space="preserve">2º Opção: Tratar os exames toxicológicos através do módulo </w:t>
      </w:r>
      <w:r w:rsidR="00505589">
        <w:rPr>
          <w:b/>
        </w:rPr>
        <w:t>Segurança e M</w:t>
      </w:r>
      <w:r w:rsidRPr="00537127">
        <w:rPr>
          <w:b/>
        </w:rPr>
        <w:t>edicina.</w:t>
      </w:r>
    </w:p>
    <w:p w:rsidR="00537127" w:rsidRDefault="00537127" w:rsidP="009C5644">
      <w:pPr>
        <w:rPr>
          <w:b/>
        </w:rPr>
      </w:pPr>
    </w:p>
    <w:p w:rsidR="00537127" w:rsidRDefault="00537127" w:rsidP="009C5644">
      <w:pPr>
        <w:rPr>
          <w:b/>
        </w:rPr>
      </w:pPr>
      <w:r w:rsidRPr="00537127">
        <w:rPr>
          <w:b/>
          <w:noProof/>
        </w:rPr>
        <w:drawing>
          <wp:inline distT="0" distB="0" distL="0" distR="0" wp14:anchorId="7933EF06" wp14:editId="11104778">
            <wp:extent cx="3248058" cy="3101009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4419" cy="31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127" w:rsidRDefault="00537127" w:rsidP="009C5644">
      <w:pPr>
        <w:rPr>
          <w:b/>
        </w:rPr>
      </w:pPr>
      <w:r w:rsidRPr="00537127">
        <w:rPr>
          <w:b/>
          <w:noProof/>
        </w:rPr>
        <w:lastRenderedPageBreak/>
        <w:drawing>
          <wp:inline distT="0" distB="0" distL="0" distR="0" wp14:anchorId="6C53DF5E" wp14:editId="53A4042A">
            <wp:extent cx="3505689" cy="171473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5689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127" w:rsidRDefault="00537127" w:rsidP="009C5644">
      <w:pPr>
        <w:rPr>
          <w:b/>
        </w:rPr>
      </w:pPr>
    </w:p>
    <w:p w:rsidR="00537127" w:rsidRDefault="0039428E" w:rsidP="009C5644">
      <w:pPr>
        <w:rPr>
          <w:b/>
        </w:rPr>
      </w:pPr>
      <w:r w:rsidRPr="0039428E">
        <w:rPr>
          <w:b/>
        </w:rPr>
        <w:drawing>
          <wp:inline distT="0" distB="0" distL="0" distR="0" wp14:anchorId="15D3CB3A" wp14:editId="0656964C">
            <wp:extent cx="5400040" cy="561022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127" w:rsidRDefault="00537127" w:rsidP="009C5644">
      <w:pPr>
        <w:rPr>
          <w:b/>
        </w:rPr>
      </w:pPr>
    </w:p>
    <w:p w:rsidR="00537127" w:rsidRDefault="00537127" w:rsidP="005371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OBS: O módulo Segurança e Medicina não efetua integração dos exames para o Histórico de exames toxicológicos no módulo Administração de Pessoal. </w:t>
      </w:r>
    </w:p>
    <w:p w:rsidR="00537127" w:rsidRDefault="00537127" w:rsidP="00537127">
      <w:pPr>
        <w:pStyle w:val="Default"/>
        <w:rPr>
          <w:sz w:val="22"/>
          <w:szCs w:val="22"/>
        </w:rPr>
      </w:pPr>
    </w:p>
    <w:p w:rsidR="00537127" w:rsidRDefault="00537127" w:rsidP="00537127">
      <w:r>
        <w:t>A rotina do CAGED vai buscar automaticamente o resultado do exame.</w:t>
      </w:r>
    </w:p>
    <w:p w:rsidR="00537127" w:rsidRDefault="00537127" w:rsidP="00537127">
      <w:pPr>
        <w:rPr>
          <w:b/>
        </w:rPr>
      </w:pPr>
      <w:r w:rsidRPr="00537127">
        <w:rPr>
          <w:b/>
          <w:noProof/>
        </w:rPr>
        <w:lastRenderedPageBreak/>
        <w:drawing>
          <wp:inline distT="0" distB="0" distL="0" distR="0" wp14:anchorId="11AD884C" wp14:editId="65AFBABC">
            <wp:extent cx="5400040" cy="208216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127" w:rsidRDefault="00537127" w:rsidP="00537127">
      <w:pPr>
        <w:rPr>
          <w:b/>
        </w:rPr>
      </w:pPr>
    </w:p>
    <w:p w:rsidR="00537127" w:rsidRDefault="00537127" w:rsidP="00537127">
      <w:pPr>
        <w:rPr>
          <w:b/>
        </w:rPr>
      </w:pPr>
      <w:r w:rsidRPr="00537127">
        <w:rPr>
          <w:b/>
          <w:noProof/>
        </w:rPr>
        <w:drawing>
          <wp:inline distT="0" distB="0" distL="0" distR="0" wp14:anchorId="7746114C" wp14:editId="0398F681">
            <wp:extent cx="6418872" cy="580446"/>
            <wp:effectExtent l="0" t="0" r="127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56830" cy="60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127" w:rsidRDefault="00537127" w:rsidP="00537127">
      <w:pPr>
        <w:rPr>
          <w:b/>
        </w:rPr>
      </w:pPr>
    </w:p>
    <w:p w:rsidR="00537127" w:rsidRPr="00537127" w:rsidRDefault="0039428E" w:rsidP="00537127">
      <w:pPr>
        <w:rPr>
          <w:b/>
        </w:rPr>
      </w:pPr>
      <w:r w:rsidRPr="0039428E">
        <w:rPr>
          <w:b/>
        </w:rPr>
        <w:drawing>
          <wp:inline distT="0" distB="0" distL="0" distR="0" wp14:anchorId="1991BE5C" wp14:editId="457BFE80">
            <wp:extent cx="5400040" cy="358648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7127" w:rsidRPr="005371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44"/>
    <w:rsid w:val="0039428E"/>
    <w:rsid w:val="00505589"/>
    <w:rsid w:val="00537127"/>
    <w:rsid w:val="009C5644"/>
    <w:rsid w:val="00B7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436CE-4EC3-4DB1-9732-3CE71A7E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371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Borba</dc:creator>
  <cp:keywords/>
  <dc:description/>
  <cp:lastModifiedBy>Adriano.Richart</cp:lastModifiedBy>
  <cp:revision>2</cp:revision>
  <dcterms:created xsi:type="dcterms:W3CDTF">2019-11-19T11:04:00Z</dcterms:created>
  <dcterms:modified xsi:type="dcterms:W3CDTF">2019-11-19T11:04:00Z</dcterms:modified>
</cp:coreProperties>
</file>