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B35" w:rsidRDefault="002F7B35" w:rsidP="002F7B35">
      <w:pPr>
        <w:pStyle w:val="Ttulo1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Parametrização Inicial</w:t>
      </w:r>
    </w:p>
    <w:p w:rsidR="002F7B35" w:rsidRPr="002F7B35" w:rsidRDefault="002F7B35" w:rsidP="002F7B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bCs/>
          <w:color w:val="000000"/>
          <w:lang w:eastAsia="pt-BR"/>
        </w:rPr>
        <w:t>Acesse o menu</w:t>
      </w:r>
      <w:r>
        <w:rPr>
          <w:rFonts w:ascii="Courier New" w:eastAsia="Times New Roman" w:hAnsi="Courier New" w:cs="Courier New"/>
          <w:b/>
          <w:bCs/>
          <w:color w:val="000000"/>
          <w:lang w:eastAsia="pt-BR"/>
        </w:rPr>
        <w:t xml:space="preserve"> 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Segurança &gt; Configurações de Segurança &gt; campo Atividades de Risco</w:t>
      </w:r>
    </w:p>
    <w:p w:rsidR="002F7B35" w:rsidRPr="002F7B35" w:rsidRDefault="002F7B35" w:rsidP="002F7B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Neste campo, é possível definir como o sistema levará as informações.</w:t>
      </w:r>
    </w:p>
    <w:p w:rsidR="002F7B35" w:rsidRPr="002F7B35" w:rsidRDefault="002F7B35" w:rsidP="002F7B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Se definir a opção 2 ou 3, será necessário cadastrar primeiramente as atividades em </w:t>
      </w:r>
      <w:r w:rsidRPr="002F7B35">
        <w:rPr>
          <w:rFonts w:ascii="Courier New" w:eastAsia="Times New Roman" w:hAnsi="Courier New" w:cs="Courier New"/>
          <w:b/>
          <w:iCs/>
          <w:color w:val="000000"/>
          <w:lang w:eastAsia="pt-BR"/>
        </w:rPr>
        <w:t>Tabelas &gt; Gerais &gt; Atividades</w:t>
      </w:r>
      <w:r w:rsidRPr="002F7B35">
        <w:rPr>
          <w:rFonts w:ascii="Courier New" w:eastAsia="Times New Roman" w:hAnsi="Courier New" w:cs="Courier New"/>
          <w:iCs/>
          <w:color w:val="000000"/>
          <w:lang w:eastAsia="pt-BR"/>
        </w:rPr>
        <w:t> 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 xml:space="preserve">e indicar o código eSocial para que estas atividades sejam consideradas para o eSocial. Estas atividades serão vinculadas ao Posto/Cargo posteriormente em </w:t>
      </w:r>
      <w:r w:rsidRPr="002F7B35">
        <w:rPr>
          <w:rFonts w:ascii="Courier New" w:eastAsia="Times New Roman" w:hAnsi="Courier New" w:cs="Courier New"/>
          <w:b/>
          <w:color w:val="000000"/>
          <w:lang w:eastAsia="pt-BR"/>
        </w:rPr>
        <w:t>Tabelas &gt; Postos de Trabalho &gt; Descrição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 xml:space="preserve"> ou em </w:t>
      </w:r>
      <w:r w:rsidRPr="002F7B35">
        <w:rPr>
          <w:rFonts w:ascii="Courier New" w:eastAsia="Times New Roman" w:hAnsi="Courier New" w:cs="Courier New"/>
          <w:b/>
          <w:color w:val="000000"/>
          <w:lang w:eastAsia="pt-BR"/>
        </w:rPr>
        <w:t>Tabelas &gt; Cargos &gt; Descrição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>.</w:t>
      </w:r>
    </w:p>
    <w:p w:rsidR="002F7B35" w:rsidRDefault="002F7B35" w:rsidP="002F7B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Para mais informações, clique </w:t>
      </w:r>
      <w:hyperlink r:id="rId5" w:anchor="sm/FR000SEG.htm#FR000SEG_BtnAjuda" w:history="1">
        <w:r w:rsidRPr="002F7B35">
          <w:rPr>
            <w:rFonts w:ascii="Courier New" w:eastAsia="Times New Roman" w:hAnsi="Courier New" w:cs="Courier New"/>
            <w:color w:val="0000FF"/>
            <w:u w:val="single"/>
            <w:lang w:eastAsia="pt-BR"/>
          </w:rPr>
          <w:t>AQUI</w:t>
        </w:r>
      </w:hyperlink>
      <w:r w:rsidRPr="002F7B35">
        <w:rPr>
          <w:rFonts w:ascii="Courier New" w:eastAsia="Times New Roman" w:hAnsi="Courier New" w:cs="Courier New"/>
          <w:color w:val="000000"/>
          <w:lang w:eastAsia="pt-BR"/>
        </w:rPr>
        <w:t> para acessar o help desta tela.</w:t>
      </w:r>
    </w:p>
    <w:p w:rsidR="002F7B35" w:rsidRDefault="002F7B35" w:rsidP="002F7B35">
      <w:pPr>
        <w:pStyle w:val="Ttulo1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Origem das Informações</w:t>
      </w:r>
    </w:p>
    <w:p w:rsidR="002F7B35" w:rsidRPr="002F7B35" w:rsidRDefault="002F7B35" w:rsidP="002F7B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bCs/>
          <w:color w:val="000000"/>
          <w:lang w:eastAsia="pt-BR"/>
        </w:rPr>
        <w:t>Acesse o menu</w:t>
      </w:r>
      <w:r>
        <w:rPr>
          <w:rFonts w:ascii="Courier New" w:eastAsia="Times New Roman" w:hAnsi="Courier New" w:cs="Courier New"/>
          <w:b/>
          <w:bCs/>
          <w:color w:val="000000"/>
          <w:lang w:eastAsia="pt-BR"/>
        </w:rPr>
        <w:t xml:space="preserve"> 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Segurança &gt; PPRA por GHE &gt; Cadastro PPRA &gt; guia Atividades de Risco</w:t>
      </w:r>
    </w:p>
    <w:p w:rsidR="002F7B35" w:rsidRDefault="002F7B35" w:rsidP="002F7B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Após definir como o sistema levará as informações de atividades ao eSocial, agora será necessário definir de onde o sistema irá buscar estas informações para levar ao eSocial.</w:t>
      </w:r>
      <w:r>
        <w:rPr>
          <w:rFonts w:ascii="Courier New" w:eastAsia="Times New Roman" w:hAnsi="Courier New" w:cs="Courier New"/>
          <w:color w:val="000000"/>
          <w:lang w:eastAsia="pt-BR"/>
        </w:rPr>
        <w:t xml:space="preserve"> Existem três opções e elas podem ser utilizadas simultaneamente: GHE, Cargo e/ou Posto.</w:t>
      </w:r>
    </w:p>
    <w:p w:rsidR="002F7B35" w:rsidRPr="002F7B35" w:rsidRDefault="002F7B35" w:rsidP="002F7B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Para mais informações, clique </w:t>
      </w:r>
      <w:hyperlink r:id="rId6" w:anchor="sm/FR583CAD.htm#FR583CAD_BtnAjuda" w:history="1">
        <w:r w:rsidRPr="002F7B35">
          <w:rPr>
            <w:rFonts w:ascii="Courier New" w:eastAsia="Times New Roman" w:hAnsi="Courier New" w:cs="Courier New"/>
            <w:color w:val="0000FF"/>
            <w:u w:val="single"/>
            <w:lang w:eastAsia="pt-BR"/>
          </w:rPr>
          <w:t>AQUI</w:t>
        </w:r>
      </w:hyperlink>
      <w:r w:rsidRPr="002F7B35">
        <w:rPr>
          <w:rFonts w:ascii="Courier New" w:eastAsia="Times New Roman" w:hAnsi="Courier New" w:cs="Courier New"/>
          <w:color w:val="000000"/>
          <w:lang w:eastAsia="pt-BR"/>
        </w:rPr>
        <w:t> para acessar o help desta tela.</w:t>
      </w:r>
    </w:p>
    <w:p w:rsidR="002F7B35" w:rsidRPr="002F7B35" w:rsidRDefault="002F7B35" w:rsidP="002F7B35">
      <w:pPr>
        <w:pStyle w:val="Pargrafoda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Por GHE (</w:t>
      </w:r>
      <w:r w:rsidRPr="002F7B35">
        <w:rPr>
          <w:rFonts w:ascii="Courier New" w:eastAsia="Times New Roman" w:hAnsi="Courier New" w:cs="Courier New"/>
          <w:b/>
          <w:bCs/>
          <w:i/>
          <w:iCs/>
          <w:color w:val="000000"/>
          <w:lang w:eastAsia="pt-BR"/>
        </w:rPr>
        <w:t>Segurança &gt; Revisão GHE &gt;</w:t>
      </w:r>
      <w:r w:rsidRPr="002F7B35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pt-BR"/>
        </w:rPr>
        <w:t> 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guia</w:t>
      </w:r>
      <w:r w:rsidRPr="002F7B35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pt-BR"/>
        </w:rPr>
        <w:t> </w:t>
      </w:r>
      <w:r w:rsidRPr="002F7B35">
        <w:rPr>
          <w:rFonts w:ascii="Courier New" w:eastAsia="Times New Roman" w:hAnsi="Courier New" w:cs="Courier New"/>
          <w:b/>
          <w:bCs/>
          <w:i/>
          <w:iCs/>
          <w:color w:val="000000"/>
          <w:lang w:eastAsia="pt-BR"/>
        </w:rPr>
        <w:t>Atividades de Risco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)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>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Propósito: Descrever as atividades insalubres ou perigosas. Devem ser comuns a todos os colaboradores do GHE.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Deve-se existir cadastrado previamente um GHE em 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Segurança &gt; PPRA por GHE &gt; GHE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>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Após o GHE ser cadastrado, deve-se criar uma revisão para este GHE em 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Segurança &gt; PPRA por GHE &gt; Revisão GHE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>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Após a Revisão do GHE estar criada, deve-se inserir as atividades de risco diretamente no GHE (conforme Tabela 28 do eSocial, pois as atividades do GHE serão apenas as insalubres ou perigosas), ou se não, inserir a descrição detalhada das atividades do GHE no campo Atividades de Risco (no caso do GHE, não é necessário criar itens de descrição).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Para mais informações, acesse </w:t>
      </w:r>
      <w:hyperlink r:id="rId7" w:anchor="sm/FR583REV.htm#FR583REV_BtnAjuda" w:history="1">
        <w:r w:rsidRPr="002F7B35">
          <w:rPr>
            <w:rFonts w:ascii="Courier New" w:eastAsia="Times New Roman" w:hAnsi="Courier New" w:cs="Courier New"/>
            <w:color w:val="0000FF"/>
            <w:u w:val="single"/>
            <w:lang w:eastAsia="pt-BR"/>
          </w:rPr>
          <w:t>AQUI</w:t>
        </w:r>
      </w:hyperlink>
      <w:r w:rsidRPr="002F7B35">
        <w:rPr>
          <w:rFonts w:ascii="Courier New" w:eastAsia="Times New Roman" w:hAnsi="Courier New" w:cs="Courier New"/>
          <w:color w:val="000000"/>
          <w:lang w:eastAsia="pt-BR"/>
        </w:rPr>
        <w:t> o help desta tela.</w:t>
      </w:r>
    </w:p>
    <w:p w:rsidR="002F7B35" w:rsidRPr="002F7B35" w:rsidRDefault="002F7B35" w:rsidP="002F7B35">
      <w:pPr>
        <w:pStyle w:val="Pargrafoda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Por Cargo (Tabelas &gt; Cargos &gt; Descrição).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Propósito: Descrever as atividades comuns a todos os ocupantes do cargo. Pode também conter atividades insalubres ou perigosas, porém neste caso é necessário que a atividade possua o código eSocial conforme tabela 28.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lastRenderedPageBreak/>
        <w:t>Deve-se existir previamente cadastrado a Estrutura do cargo em 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Tabelas &gt; Cargo &gt; Estruturas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> e esta estrutura precisa estar informada no cadastro de 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Empresas &gt; Empresa &gt; guia Cargos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>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Os itens de descrição devem ser previamente cadastrados em 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Tabelas &gt; Cargo &gt; Estrutura &gt; guia itens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>, lembrando de assinalar o campo 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Atividade de Risco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> para ser considerado para o 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eSocial ou PPP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>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Por fim, deve-se inserir as atividades diretamente no Cargo na guia Atividades de Risco (conforme cadastradas em 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Tabelas &gt; Gerais &gt; Atividades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>).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Se estiver parametrizado para incluir item de descrição, será necessário acessar a guia Descrição do Cargo e inserir a descrição detalhada das atividades do cargo nos itens de descrição (conforme cadastrados em 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Tabelas &gt; Cargo &gt; Estrutura &gt; guia Itens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>).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Para mais informações, acesse </w:t>
      </w:r>
      <w:hyperlink r:id="rId8" w:anchor="vetorh/frdescar.htm#FRDESCAR_BtnAjuda" w:tgtFrame="_blank" w:history="1">
        <w:r w:rsidRPr="002F7B35">
          <w:rPr>
            <w:rFonts w:ascii="Courier New" w:eastAsia="Times New Roman" w:hAnsi="Courier New" w:cs="Courier New"/>
            <w:color w:val="0000FF"/>
            <w:u w:val="single"/>
            <w:lang w:eastAsia="pt-BR"/>
          </w:rPr>
          <w:t>AQUI</w:t>
        </w:r>
      </w:hyperlink>
      <w:r w:rsidRPr="002F7B35">
        <w:rPr>
          <w:rFonts w:ascii="Courier New" w:eastAsia="Times New Roman" w:hAnsi="Courier New" w:cs="Courier New"/>
          <w:color w:val="000000"/>
          <w:lang w:eastAsia="pt-BR"/>
        </w:rPr>
        <w:t> o help desta tela.</w:t>
      </w:r>
    </w:p>
    <w:p w:rsidR="002F7B35" w:rsidRPr="002F7B35" w:rsidRDefault="002F7B35" w:rsidP="002F7B35">
      <w:pPr>
        <w:pStyle w:val="Pargrafoda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Por Posto de Trabalho (Tabelas &gt; Cargos &gt; Descrição)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bookmarkStart w:id="0" w:name="_GoBack"/>
      <w:bookmarkEnd w:id="0"/>
      <w:r w:rsidRPr="002F7B35">
        <w:rPr>
          <w:rFonts w:ascii="Courier New" w:eastAsia="Times New Roman" w:hAnsi="Courier New" w:cs="Courier New"/>
          <w:color w:val="000000"/>
          <w:lang w:eastAsia="pt-BR"/>
        </w:rPr>
        <w:t>Propósito: Descrever as atividades comuns a todos os ocupantes do posto. Pode também conter atividades insalubres ou perigosas, porém neste caso é necessário que a atividade possua o código eSocial conforme tabela 28.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Deve-se existir previamente cadastrado a Estrutura do Posto em Tabelas &gt; Posto&gt; Estruturas.  A estrutura de postos cadastrada precisa estar informada no cadastro de Empresas &gt; Empresa &gt; guia Postos de Trabalho.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Os itens de descrição devem estar previamente cadastrados em Tabelas &gt; Posto &gt; Estrutura &gt; guia Itens, lembrando de assinalar o campo Atividade de Risco para ser considerado para o eSocial/PPP.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Por fim, deve-se inserir as atividades diretamente no Posto na guia Atividades de Risco (conforme cadastradas em 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Tabelas &gt; Gerais &gt; Atividades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>).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Se estiver parametrizado para incluir item de descrição, será necessário acessar a guia Descrição do Posto e inserir a descrição detalhada das atividades do posto nos itens de descrição (conforme cadastrados em </w:t>
      </w:r>
      <w:r w:rsidRPr="002F7B35">
        <w:rPr>
          <w:rFonts w:ascii="Courier New" w:eastAsia="Times New Roman" w:hAnsi="Courier New" w:cs="Courier New"/>
          <w:b/>
          <w:bCs/>
          <w:color w:val="000000"/>
          <w:lang w:eastAsia="pt-BR"/>
        </w:rPr>
        <w:t>Tabelas &gt; Cargo &gt; Estrutura &gt; guia Itens</w:t>
      </w:r>
      <w:r w:rsidRPr="002F7B35">
        <w:rPr>
          <w:rFonts w:ascii="Courier New" w:eastAsia="Times New Roman" w:hAnsi="Courier New" w:cs="Courier New"/>
          <w:color w:val="000000"/>
          <w:lang w:eastAsia="pt-BR"/>
        </w:rPr>
        <w:t>).</w:t>
      </w:r>
    </w:p>
    <w:p w:rsidR="002F7B35" w:rsidRPr="002F7B35" w:rsidRDefault="002F7B35" w:rsidP="002F7B35">
      <w:pPr>
        <w:pStyle w:val="PargrafodaLista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2F7B35">
        <w:rPr>
          <w:rFonts w:ascii="Courier New" w:eastAsia="Times New Roman" w:hAnsi="Courier New" w:cs="Courier New"/>
          <w:color w:val="000000"/>
          <w:lang w:eastAsia="pt-BR"/>
        </w:rPr>
        <w:t>Para mais informações, acesse </w:t>
      </w:r>
      <w:hyperlink r:id="rId9" w:anchor="vetorh/frdescar.htm#FRDESCAR_BtnAjuda" w:tgtFrame="_blank" w:history="1">
        <w:r w:rsidRPr="002F7B35">
          <w:rPr>
            <w:rFonts w:ascii="Courier New" w:eastAsia="Times New Roman" w:hAnsi="Courier New" w:cs="Courier New"/>
            <w:color w:val="0000FF"/>
            <w:u w:val="single"/>
            <w:lang w:eastAsia="pt-BR"/>
          </w:rPr>
          <w:t>AQUI</w:t>
        </w:r>
      </w:hyperlink>
      <w:r w:rsidRPr="002F7B35">
        <w:rPr>
          <w:rFonts w:ascii="Courier New" w:eastAsia="Times New Roman" w:hAnsi="Courier New" w:cs="Courier New"/>
          <w:color w:val="000000"/>
          <w:lang w:eastAsia="pt-BR"/>
        </w:rPr>
        <w:t> o help desta tela.</w:t>
      </w:r>
    </w:p>
    <w:p w:rsidR="00B37F71" w:rsidRDefault="00B37F71" w:rsidP="002F7B35">
      <w:pPr>
        <w:spacing w:before="100" w:beforeAutospacing="1" w:after="100" w:afterAutospacing="1"/>
        <w:jc w:val="both"/>
      </w:pPr>
    </w:p>
    <w:sectPr w:rsidR="00B37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31235"/>
    <w:multiLevelType w:val="hybridMultilevel"/>
    <w:tmpl w:val="1FF09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B02EC"/>
    <w:multiLevelType w:val="hybridMultilevel"/>
    <w:tmpl w:val="A68CB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60D5"/>
    <w:multiLevelType w:val="multilevel"/>
    <w:tmpl w:val="1E28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35"/>
    <w:rsid w:val="002F7B35"/>
    <w:rsid w:val="00B3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6604"/>
  <w15:chartTrackingRefBased/>
  <w15:docId w15:val="{BA1BA4DF-3ED6-4E8A-B8FF-D1607087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7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7B3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F7B3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F7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acao.senior.com.br/gestao-de-pessoas-hcm/6.2.34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acao.senior.com.br/gestao-de-pessoas-hcm/6.2.34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umentacao.senior.com.br/gestao-de-pessoas-hcm/6.2.34/index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umentacao.senior.com.br/gestao-de-pessoas-hcm/6.2.34/index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umentacao.senior.com.br/gestao-de-pessoas-hcm/6.2.34/index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731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Rosa</dc:creator>
  <cp:keywords/>
  <dc:description/>
  <cp:lastModifiedBy>Leonidas Rosa</cp:lastModifiedBy>
  <cp:revision>1</cp:revision>
  <dcterms:created xsi:type="dcterms:W3CDTF">2019-05-09T19:51:00Z</dcterms:created>
  <dcterms:modified xsi:type="dcterms:W3CDTF">2019-05-09T19:57:00Z</dcterms:modified>
</cp:coreProperties>
</file>