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1F497D"/>
        </w:rPr>
      </w:pPr>
      <w:r>
        <w:rPr>
          <w:color w:val="1F497D"/>
        </w:rPr>
        <w:t xml:space="preserve">Grifamos abaixo em amarelo os locais em que foi deduzido o valor do dependente no cálculo da pensão e depois no cálculo do IR, para facilitar a visualização. </w:t>
      </w:r>
    </w:p>
    <w:p>
      <w:pPr>
        <w:pStyle w:val="Normal"/>
        <w:rPr>
          <w:color w:val="1F497D"/>
        </w:rPr>
      </w:pPr>
      <w:r>
        <w:rPr>
          <w:color w:val="1F497D"/>
        </w:rPr>
      </w:r>
    </w:p>
    <w:p>
      <w:pPr>
        <w:pStyle w:val="Normal"/>
        <w:rPr>
          <w:color w:val="1F497D"/>
        </w:rPr>
      </w:pPr>
      <w:r>
        <w:rPr>
          <w:color w:val="1F497D"/>
        </w:rPr>
        <w:t>Além disso, simulamos um cálculo em nosso sistema, utilizando os mesmos valores do Fisconet e chegamos aos mesmos resultados, conforme print abaixo.</w:t>
      </w:r>
    </w:p>
    <w:p>
      <w:pPr>
        <w:pStyle w:val="Normal"/>
        <w:rPr>
          <w:color w:val="1F497D"/>
        </w:rPr>
      </w:pPr>
      <w:r>
        <w:rPr>
          <w:color w:val="1F497D"/>
        </w:rPr>
      </w:r>
    </w:p>
    <w:p>
      <w:pPr>
        <w:pStyle w:val="Normal"/>
        <w:rPr>
          <w:color w:val="1F497D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504825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color w:val="1F497D"/>
          <w:lang w:eastAsia="pt-BR"/>
        </w:rPr>
      </w:pPr>
      <w:r>
        <w:rPr>
          <w:color w:val="1F497D"/>
          <w:lang w:eastAsia="pt-BR"/>
        </w:rPr>
      </w:r>
    </w:p>
    <w:p>
      <w:pPr>
        <w:pStyle w:val="Normal"/>
        <w:rPr/>
      </w:pPr>
      <w:r>
        <w:rPr>
          <w:color w:val="1F497D"/>
        </w:rPr>
        <w:t> </w:t>
      </w:r>
    </w:p>
    <w:p>
      <w:pPr>
        <w:pStyle w:val="Normal"/>
        <w:rPr/>
      </w:pPr>
      <w:r>
        <w:rPr>
          <w:color w:val="1F497D"/>
        </w:rPr>
        <w:t>(...)</w:t>
      </w:r>
      <w:r>
        <w:rPr>
          <w:rFonts w:ascii="Verdana" w:hAnsi="Verdana"/>
          <w:color w:val="000000"/>
          <w:sz w:val="20"/>
          <w:szCs w:val="20"/>
          <w:lang w:eastAsia="pt-BR"/>
        </w:rPr>
        <w:t> </w:t>
      </w:r>
    </w:p>
    <w:p>
      <w:pPr>
        <w:pStyle w:val="Normal"/>
        <w:spacing w:beforeAutospacing="1" w:afterAutospacing="1"/>
        <w:rPr/>
      </w:pPr>
      <w:bookmarkStart w:id="0" w:name="6"/>
      <w:bookmarkEnd w:id="0"/>
      <w:r>
        <w:rPr>
          <w:rFonts w:ascii="Verdana" w:hAnsi="Verdana"/>
          <w:b/>
          <w:bCs/>
          <w:color w:val="000000"/>
          <w:sz w:val="20"/>
          <w:szCs w:val="20"/>
          <w:lang w:eastAsia="pt-BR"/>
        </w:rPr>
        <w:t>6. Cálculo da Pensão Fixada em Juízo Sobre o Rendimento Líquido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Na hipótese do valor da pensão ser fixado em percentual aplicável sobre o rendimento líquido mensal, a fonte pagadora ou o contribuinte deverão, para obter o valor correto da pensão a ser paga, utilizar a seguinte fórmula:                                                    </w:t>
      </w:r>
    </w:p>
    <w:tbl>
      <w:tblPr>
        <w:tblW w:w="5730" w:type="dxa"/>
        <w:jc w:val="left"/>
        <w:tblInd w:w="15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245"/>
        <w:gridCol w:w="3484"/>
      </w:tblGrid>
      <w:tr>
        <w:trPr/>
        <w:tc>
          <w:tcPr>
            <w:tcW w:w="2245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P = {RB - CP - [ </w:t>
            </w:r>
            <w:r>
              <w:rPr>
                <w:rFonts w:ascii="Verdana" w:hAnsi="Verdana"/>
                <w:sz w:val="20"/>
                <w:szCs w:val="20"/>
                <w:u w:val="single"/>
                <w:lang w:eastAsia="pt-BR"/>
              </w:rPr>
              <w:t>_T_ </w:t>
            </w:r>
          </w:p>
        </w:tc>
        <w:tc>
          <w:tcPr>
            <w:tcW w:w="3484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x (RB - CP </w:t>
            </w: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- D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 - P)] + PD} x _</w:t>
            </w:r>
            <w:r>
              <w:rPr>
                <w:rFonts w:ascii="Verdana" w:hAnsi="Verdana"/>
                <w:sz w:val="20"/>
                <w:szCs w:val="20"/>
                <w:u w:val="single"/>
                <w:lang w:eastAsia="pt-BR"/>
              </w:rPr>
              <w:t>PA_</w:t>
            </w:r>
          </w:p>
        </w:tc>
      </w:tr>
      <w:tr>
        <w:trPr/>
        <w:tc>
          <w:tcPr>
            <w:tcW w:w="2245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   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3484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    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>100</w:t>
            </w:r>
          </w:p>
        </w:tc>
      </w:tr>
    </w:tbl>
    <w:p>
      <w:pPr>
        <w:pStyle w:val="Normal"/>
        <w:spacing w:beforeAutospacing="1" w:afterAutospacing="1"/>
        <w:rPr/>
      </w:pPr>
      <w:r>
        <w:rPr>
          <w:rFonts w:ascii="Verdana" w:hAnsi="Verdana"/>
          <w:b/>
          <w:bCs/>
          <w:color w:val="000000"/>
          <w:sz w:val="20"/>
          <w:szCs w:val="20"/>
          <w:lang w:eastAsia="pt-BR"/>
        </w:rPr>
        <w:t>onde: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 = valor da pensão a ser paga;</w:t>
        <w:br/>
        <w:t>RB = rendimento bruto;</w:t>
        <w:br/>
        <w:t>CP = Contribuição Previdenciária;</w:t>
        <w:br/>
        <w:t>T = alíquota da faixa da tabela progressiva a que pertencer o rendimento bruto;</w:t>
        <w:br/>
      </w:r>
      <w:r>
        <w:rPr>
          <w:rFonts w:ascii="Verdana" w:hAnsi="Verdana"/>
          <w:color w:val="000000"/>
          <w:sz w:val="20"/>
          <w:szCs w:val="20"/>
          <w:highlight w:val="yellow"/>
          <w:lang w:eastAsia="pt-BR"/>
        </w:rPr>
        <w:t>D = dedução de dependentes, caso o contribuinte tenha outros dependentes sob sua guarda, que não o beneficiário da pensão;</w:t>
      </w:r>
      <w:r>
        <w:rPr>
          <w:rFonts w:ascii="Verdana" w:hAnsi="Verdana"/>
          <w:color w:val="000000"/>
          <w:sz w:val="20"/>
          <w:szCs w:val="20"/>
          <w:lang w:eastAsia="pt-BR"/>
        </w:rPr>
        <w:br/>
        <w:t>PD = parcela a deduzir correspondente à faixa da base de cálculo (da tabela progressiva) a que pertencer o rendimento bruto;</w:t>
        <w:br/>
        <w:t>PA = percentagem da pensão alimentícia fixada em juizo.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b/>
          <w:bCs/>
          <w:color w:val="000000"/>
          <w:sz w:val="20"/>
          <w:szCs w:val="20"/>
          <w:lang w:eastAsia="pt-BR"/>
        </w:rPr>
        <w:t>Exemplo: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Supondo que no mês de setembro de 2003 uma pessoa que recebe um salário de R$ 3.000,00 deva pagar pensão alimentícia, cujo valor foi fixado judicialmente em 30% do rendimento líquido do mês.</w:t>
      </w:r>
    </w:p>
    <w:tbl>
      <w:tblPr>
        <w:tblW w:w="4170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2125"/>
        <w:gridCol w:w="1048"/>
        <w:gridCol w:w="997"/>
      </w:tblGrid>
      <w:tr>
        <w:trPr/>
        <w:tc>
          <w:tcPr>
            <w:tcW w:w="2125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Rendimento bruto</w:t>
            </w:r>
          </w:p>
        </w:tc>
        <w:tc>
          <w:tcPr>
            <w:tcW w:w="1048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97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3.700,00</w:t>
            </w:r>
          </w:p>
        </w:tc>
      </w:tr>
      <w:tr>
        <w:trPr/>
        <w:tc>
          <w:tcPr>
            <w:tcW w:w="2125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INSS descontado</w:t>
            </w:r>
          </w:p>
        </w:tc>
        <w:tc>
          <w:tcPr>
            <w:tcW w:w="1048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97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205,63</w:t>
            </w:r>
          </w:p>
        </w:tc>
      </w:tr>
      <w:tr>
        <w:trPr/>
        <w:tc>
          <w:tcPr>
            <w:tcW w:w="2125" w:type="dxa"/>
            <w:tcBorders/>
            <w:shd w:fill="auto" w:val="clear"/>
            <w:vAlign w:val="center"/>
          </w:tcPr>
          <w:p>
            <w:pPr>
              <w:pStyle w:val="Normal"/>
              <w:rPr>
                <w:highlight w:val="yellow"/>
              </w:rPr>
            </w:pP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Dependente (1)</w:t>
            </w:r>
          </w:p>
        </w:tc>
        <w:tc>
          <w:tcPr>
            <w:tcW w:w="1048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center"/>
              <w:rPr>
                <w:highlight w:val="yellow"/>
              </w:rPr>
            </w:pP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R$</w:t>
            </w:r>
          </w:p>
        </w:tc>
        <w:tc>
          <w:tcPr>
            <w:tcW w:w="997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>
                <w:highlight w:val="yellow"/>
              </w:rPr>
            </w:pP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106,00</w:t>
            </w:r>
          </w:p>
        </w:tc>
      </w:tr>
    </w:tbl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Alíquota da faixa a que pertence o rendimento bruto da tabela progressiva: 27,5%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Parcela a deduzir da tabela progressiva correspondente à faixa a que pertence </w:t>
        <w:br/>
        <w:t>o rendimento bruto ............................................. R$ 423,08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Percentual da pensão alimentícia fixado sobre o rendimento líquido: 30%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highlight w:val="yellow"/>
          <w:lang w:eastAsia="pt-BR"/>
        </w:rPr>
        <w:t>I - Cálculo do valor da pensão alimentícia a ser paga, mediante aplicação da fórmula:</w:t>
      </w:r>
    </w:p>
    <w:tbl>
      <w:tblPr>
        <w:tblW w:w="5850" w:type="dxa"/>
        <w:jc w:val="left"/>
        <w:tblInd w:w="15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290"/>
        <w:gridCol w:w="3559"/>
      </w:tblGrid>
      <w:tr>
        <w:trPr/>
        <w:tc>
          <w:tcPr>
            <w:tcW w:w="2290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P = {RB - CP - [ </w:t>
            </w:r>
            <w:r>
              <w:rPr>
                <w:rFonts w:ascii="Verdana" w:hAnsi="Verdana"/>
                <w:sz w:val="20"/>
                <w:szCs w:val="20"/>
                <w:u w:val="single"/>
                <w:lang w:eastAsia="pt-BR"/>
              </w:rPr>
              <w:t>_T_ </w:t>
            </w:r>
          </w:p>
        </w:tc>
        <w:tc>
          <w:tcPr>
            <w:tcW w:w="3559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x (RB - CP </w:t>
            </w: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- D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 - P)] + PD} x _</w:t>
            </w:r>
            <w:r>
              <w:rPr>
                <w:rFonts w:ascii="Verdana" w:hAnsi="Verdana"/>
                <w:sz w:val="20"/>
                <w:szCs w:val="20"/>
                <w:u w:val="single"/>
                <w:lang w:eastAsia="pt-BR"/>
              </w:rPr>
              <w:t>PA_</w:t>
            </w:r>
          </w:p>
        </w:tc>
      </w:tr>
      <w:tr>
        <w:trPr/>
        <w:tc>
          <w:tcPr>
            <w:tcW w:w="2290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   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355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    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>100</w:t>
            </w:r>
          </w:p>
        </w:tc>
      </w:tr>
    </w:tbl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  <w:lang w:eastAsia="pt-BR"/>
        </w:rPr>
        <w:t> </w:t>
      </w:r>
    </w:p>
    <w:tbl>
      <w:tblPr>
        <w:tblW w:w="8835" w:type="dxa"/>
        <w:jc w:val="left"/>
        <w:tblInd w:w="15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67"/>
        <w:gridCol w:w="5467"/>
      </w:tblGrid>
      <w:tr>
        <w:trPr/>
        <w:tc>
          <w:tcPr>
            <w:tcW w:w="336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P = {3.700,00 - 205,63 - [</w:t>
            </w:r>
            <w:r>
              <w:rPr>
                <w:rFonts w:ascii="Verdana" w:hAnsi="Verdana"/>
                <w:sz w:val="20"/>
                <w:szCs w:val="20"/>
                <w:u w:val="single"/>
                <w:lang w:eastAsia="pt-BR"/>
              </w:rPr>
              <w:t>_27,5</w:t>
            </w:r>
          </w:p>
        </w:tc>
        <w:tc>
          <w:tcPr>
            <w:tcW w:w="546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x (3.700,00 - 205,63 </w:t>
            </w: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- 106,00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 - P)] + 423,08} x _</w:t>
            </w:r>
            <w:r>
              <w:rPr>
                <w:rFonts w:ascii="Verdana" w:hAnsi="Verdana"/>
                <w:sz w:val="20"/>
                <w:szCs w:val="20"/>
                <w:u w:val="single"/>
                <w:lang w:eastAsia="pt-BR"/>
              </w:rPr>
              <w:t>30_</w:t>
            </w:r>
          </w:p>
        </w:tc>
      </w:tr>
      <w:tr>
        <w:trPr/>
        <w:tc>
          <w:tcPr>
            <w:tcW w:w="3367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   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5467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 xml:space="preserve">    </w:t>
            </w:r>
            <w:r>
              <w:rPr>
                <w:rFonts w:ascii="Verdana" w:hAnsi="Verdana"/>
                <w:sz w:val="20"/>
                <w:szCs w:val="20"/>
                <w:lang w:eastAsia="pt-BR"/>
              </w:rPr>
              <w:t>100</w:t>
            </w:r>
          </w:p>
        </w:tc>
      </w:tr>
    </w:tbl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 = {3.700,00 - 205,63 - [0,275 x (3.388,37 - P)] + 423,08} x 0,30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 = {3.494,37 - [931,80 - 0,275P] + 423,08} x 0,30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 = {3.494,37 - 931,80 + 0,275P + 423,08} x 0,30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 = {2.985,65 + 0,275P} x 0,30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 = 895,69 + 0,0825P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P - 0,0825P = 895,69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0,9175P = 895,69</w:t>
      </w:r>
    </w:p>
    <w:tbl>
      <w:tblPr>
        <w:tblW w:w="1245" w:type="dxa"/>
        <w:jc w:val="left"/>
        <w:tblInd w:w="15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245"/>
      </w:tblGrid>
      <w:tr>
        <w:trPr/>
        <w:tc>
          <w:tcPr>
            <w:tcW w:w="1245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P = </w:t>
            </w:r>
            <w:r>
              <w:rPr>
                <w:rFonts w:ascii="Verdana" w:hAnsi="Verdana"/>
                <w:sz w:val="20"/>
                <w:szCs w:val="20"/>
                <w:u w:val="single"/>
                <w:lang w:eastAsia="pt-BR"/>
              </w:rPr>
              <w:t>895,69</w:t>
            </w:r>
          </w:p>
        </w:tc>
      </w:tr>
      <w:tr>
        <w:trPr/>
        <w:tc>
          <w:tcPr>
            <w:tcW w:w="1245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0,9175</w:t>
            </w:r>
          </w:p>
        </w:tc>
      </w:tr>
    </w:tbl>
    <w:p>
      <w:pPr>
        <w:pStyle w:val="Normal"/>
        <w:spacing w:beforeAutospacing="1" w:afterAutospacing="1"/>
        <w:rPr/>
      </w:pPr>
      <w:r>
        <w:rPr>
          <w:rFonts w:ascii="Verdana" w:hAnsi="Verdana"/>
          <w:b/>
          <w:bCs/>
          <w:color w:val="000000"/>
          <w:sz w:val="20"/>
          <w:szCs w:val="20"/>
          <w:lang w:eastAsia="pt-BR"/>
        </w:rPr>
        <w:t>P = 976,23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highlight w:val="yellow"/>
          <w:lang w:eastAsia="pt-BR"/>
        </w:rPr>
        <w:t>II - Demonstrativo do cálculo do Imposto de Renda:</w:t>
      </w:r>
    </w:p>
    <w:tbl>
      <w:tblPr>
        <w:tblW w:w="6285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897"/>
        <w:gridCol w:w="479"/>
        <w:gridCol w:w="909"/>
      </w:tblGrid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Rendimento bruto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3.700,00</w:t>
            </w:r>
          </w:p>
        </w:tc>
      </w:tr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(-) INSS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205,63</w:t>
            </w:r>
          </w:p>
        </w:tc>
      </w:tr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(-) 01 dependente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>
                <w:highlight w:val="yellow"/>
              </w:rPr>
            </w:pPr>
            <w:r>
              <w:rPr>
                <w:rFonts w:ascii="Verdana" w:hAnsi="Verdana"/>
                <w:sz w:val="20"/>
                <w:szCs w:val="20"/>
                <w:highlight w:val="yellow"/>
                <w:lang w:eastAsia="pt-BR"/>
              </w:rPr>
              <w:t>106,00</w:t>
            </w:r>
          </w:p>
        </w:tc>
      </w:tr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(-) Pensão alimentícia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976,23</w:t>
            </w:r>
          </w:p>
        </w:tc>
      </w:tr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(=) Base de cálculo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2.412,14</w:t>
            </w:r>
          </w:p>
        </w:tc>
      </w:tr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(X) 27,5% da tabela progressiva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663,33</w:t>
            </w:r>
          </w:p>
        </w:tc>
      </w:tr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(-) Parcela a deduzir da tabela progressiva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423,08</w:t>
            </w:r>
          </w:p>
        </w:tc>
      </w:tr>
      <w:tr>
        <w:trPr/>
        <w:tc>
          <w:tcPr>
            <w:tcW w:w="4897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(=) Imposto de Renda</w:t>
            </w:r>
          </w:p>
        </w:tc>
        <w:tc>
          <w:tcPr>
            <w:tcW w:w="47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909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240,25</w:t>
            </w:r>
          </w:p>
        </w:tc>
      </w:tr>
    </w:tbl>
    <w:p>
      <w:pPr>
        <w:pStyle w:val="Normal"/>
        <w:spacing w:beforeAutospacing="1" w:afterAutospacing="1"/>
        <w:rPr/>
      </w:pPr>
      <w:r>
        <w:rPr>
          <w:rFonts w:ascii="Verdana" w:hAnsi="Verdana"/>
          <w:b/>
          <w:bCs/>
          <w:color w:val="000000"/>
          <w:sz w:val="20"/>
          <w:szCs w:val="20"/>
          <w:lang w:eastAsia="pt-BR"/>
        </w:rPr>
        <w:t>Atenção: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lang w:eastAsia="pt-BR"/>
        </w:rPr>
        <w:t>Observamos que se o rendimento bruto (RB) deduzido do valor relativo a dependentes da Contribuição Previdenciária e da pensão alimentícia resultar em valor pertencente à faixa inferior da tabela progressiva, o cálculo deverá ser refeito utilizando-se a alíquota e a parcela a deduzir correspondentes à faixa a que pertence o rendimento bruto (RB).</w:t>
      </w:r>
    </w:p>
    <w:p>
      <w:pPr>
        <w:pStyle w:val="Normal"/>
        <w:spacing w:beforeAutospacing="1" w:afterAutospacing="1"/>
        <w:rPr/>
      </w:pPr>
      <w:r>
        <w:rPr>
          <w:rFonts w:ascii="Verdana" w:hAnsi="Verdana"/>
          <w:color w:val="000000"/>
          <w:sz w:val="20"/>
          <w:szCs w:val="20"/>
          <w:highlight w:val="yellow"/>
          <w:lang w:eastAsia="pt-BR"/>
        </w:rPr>
        <w:t>III - Comprovação do valor da pensão alimentícia:</w:t>
      </w:r>
    </w:p>
    <w:tbl>
      <w:tblPr>
        <w:tblW w:w="6105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529"/>
        <w:gridCol w:w="405"/>
        <w:gridCol w:w="1171"/>
      </w:tblGrid>
      <w:tr>
        <w:trPr>
          <w:trHeight w:val="135" w:hRule="atLeast"/>
        </w:trPr>
        <w:tc>
          <w:tcPr>
            <w:tcW w:w="4529" w:type="dxa"/>
            <w:tcBorders/>
            <w:shd w:fill="auto" w:val="clear"/>
            <w:vAlign w:val="center"/>
          </w:tcPr>
          <w:p>
            <w:pPr>
              <w:pStyle w:val="Normal"/>
              <w:spacing w:lineRule="atLeast" w:line="135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Rendimento bruto</w:t>
            </w:r>
          </w:p>
        </w:tc>
        <w:tc>
          <w:tcPr>
            <w:tcW w:w="405" w:type="dxa"/>
            <w:tcBorders/>
            <w:shd w:fill="auto" w:val="clear"/>
            <w:vAlign w:val="center"/>
          </w:tcPr>
          <w:p>
            <w:pPr>
              <w:pStyle w:val="Normal"/>
              <w:spacing w:lineRule="atLeast" w:line="135" w:beforeAutospacing="1" w:afterAutospacing="1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171" w:type="dxa"/>
            <w:tcBorders/>
            <w:shd w:fill="auto" w:val="clear"/>
            <w:vAlign w:val="center"/>
          </w:tcPr>
          <w:p>
            <w:pPr>
              <w:pStyle w:val="Normal"/>
              <w:spacing w:lineRule="atLeast" w:line="135"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3.700,00</w:t>
            </w:r>
          </w:p>
        </w:tc>
      </w:tr>
      <w:tr>
        <w:trPr>
          <w:trHeight w:val="270" w:hRule="atLeast"/>
        </w:trPr>
        <w:tc>
          <w:tcPr>
            <w:tcW w:w="4529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(-) INSS descontado</w:t>
            </w:r>
          </w:p>
        </w:tc>
        <w:tc>
          <w:tcPr>
            <w:tcW w:w="405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171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205,63</w:t>
            </w:r>
          </w:p>
        </w:tc>
      </w:tr>
      <w:tr>
        <w:trPr>
          <w:trHeight w:val="270" w:hRule="atLeast"/>
        </w:trPr>
        <w:tc>
          <w:tcPr>
            <w:tcW w:w="4529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(-) IRRF</w:t>
            </w:r>
          </w:p>
        </w:tc>
        <w:tc>
          <w:tcPr>
            <w:tcW w:w="405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171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240,25</w:t>
            </w:r>
          </w:p>
        </w:tc>
      </w:tr>
      <w:tr>
        <w:trPr>
          <w:trHeight w:val="270" w:hRule="atLeast"/>
        </w:trPr>
        <w:tc>
          <w:tcPr>
            <w:tcW w:w="4529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(=) rendimento líquido</w:t>
            </w:r>
          </w:p>
        </w:tc>
        <w:tc>
          <w:tcPr>
            <w:tcW w:w="405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171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3.254,12</w:t>
            </w:r>
          </w:p>
        </w:tc>
      </w:tr>
      <w:tr>
        <w:trPr>
          <w:trHeight w:val="270" w:hRule="atLeast"/>
        </w:trPr>
        <w:tc>
          <w:tcPr>
            <w:tcW w:w="4529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(X) percentual fixado da pensão</w:t>
            </w:r>
          </w:p>
        </w:tc>
        <w:tc>
          <w:tcPr>
            <w:tcW w:w="405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171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30%</w:t>
            </w:r>
          </w:p>
        </w:tc>
      </w:tr>
      <w:tr>
        <w:trPr>
          <w:trHeight w:val="270" w:hRule="atLeast"/>
        </w:trPr>
        <w:tc>
          <w:tcPr>
            <w:tcW w:w="4529" w:type="dxa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(=) valor da pensão alimentícia</w:t>
            </w:r>
          </w:p>
        </w:tc>
        <w:tc>
          <w:tcPr>
            <w:tcW w:w="405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171" w:type="dxa"/>
            <w:tcBorders/>
            <w:shd w:fill="auto" w:val="clear"/>
            <w:vAlign w:val="center"/>
          </w:tcPr>
          <w:p>
            <w:pPr>
              <w:pStyle w:val="Normal"/>
              <w:spacing w:beforeAutospacing="1" w:afterAutospacing="1"/>
              <w:jc w:val="right"/>
              <w:rPr/>
            </w:pPr>
            <w:r>
              <w:rPr>
                <w:rFonts w:ascii="Verdana" w:hAnsi="Verdana"/>
                <w:sz w:val="20"/>
                <w:szCs w:val="20"/>
                <w:lang w:eastAsia="pt-BR"/>
              </w:rPr>
              <w:t>976,23</w:t>
            </w:r>
          </w:p>
        </w:tc>
      </w:tr>
    </w:tbl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 xml:space="preserve">Fonte: </w:t>
      </w:r>
      <w:hyperlink r:id="rId3">
        <w:r>
          <w:rPr>
            <w:rStyle w:val="LinkdaInternet"/>
          </w:rPr>
          <w:t>http://www.fisconet.com.br/user/materias/irrf/pensao_alimenticia.htm</w:t>
        </w:r>
      </w:hyperlink>
      <w:r>
        <w:rPr/>
        <w:t xml:space="preserve"> em 19-10-2013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c6594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 w:asciiTheme="minorHAns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semiHidden/>
    <w:unhideWhenUsed/>
    <w:rsid w:val="006c6594"/>
    <w:rPr>
      <w:color w:val="0563C1"/>
      <w:u w:val="singl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fisconet.com.br/user/materias/irrf/pensao_alimenticia.ht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LibreOffice/5.1.5.2$Windows_x86 LibreOffice_project/7a864d8825610a8c07cfc3bc01dd4fce6a9447e5</Application>
  <Pages>3</Pages>
  <Words>564</Words>
  <Characters>2702</Characters>
  <CharactersWithSpaces>3257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2018-08-29T17:25:00Z</dcterms:created>
  <dc:creator>Graziela.Santos</dc:creator>
  <dc:description/>
  <dc:language>pt-BR</dc:language>
  <cp:lastModifiedBy/>
  <dcterms:modified xsi:type="dcterms:W3CDTF">2019-11-09T09:14:07Z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