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12A" w:rsidRDefault="00F549B8">
      <w:pPr>
        <w:rPr>
          <w:noProof/>
          <w:lang w:eastAsia="pt-BR"/>
        </w:rPr>
      </w:pPr>
      <w:r>
        <w:rPr>
          <w:noProof/>
          <w:lang w:eastAsia="pt-BR"/>
        </w:rPr>
        <w:t>Definição do cálculo de tipo: 13 Complementar Dissídio Mês 08/2012;</w:t>
      </w:r>
      <w:r w:rsidR="003E5E3B" w:rsidRPr="003E5E3B">
        <w:rPr>
          <w:noProof/>
        </w:rPr>
        <w:t xml:space="preserve"> </w:t>
      </w:r>
      <w:r w:rsidR="003E5E3B">
        <w:rPr>
          <w:noProof/>
        </w:rPr>
        <w:drawing>
          <wp:inline distT="0" distB="0" distL="0" distR="0" wp14:anchorId="7D0DD8BD" wp14:editId="116FE5E0">
            <wp:extent cx="5400040" cy="28924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9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49B8" w:rsidRDefault="00F549B8" w:rsidP="00F549B8">
      <w:pPr>
        <w:rPr>
          <w:noProof/>
          <w:lang w:eastAsia="pt-BR"/>
        </w:rPr>
      </w:pPr>
      <w:r>
        <w:rPr>
          <w:noProof/>
          <w:lang w:eastAsia="pt-BR"/>
        </w:rPr>
        <w:t>Definição do cálculo de tipo: 13 Complementar Dissídio Mês 09/2012;</w:t>
      </w:r>
    </w:p>
    <w:p w:rsidR="00F549B8" w:rsidRDefault="00F549B8" w:rsidP="00F549B8">
      <w:pPr>
        <w:rPr>
          <w:noProof/>
          <w:lang w:eastAsia="pt-BR"/>
        </w:rPr>
      </w:pPr>
      <w:r>
        <w:rPr>
          <w:noProof/>
          <w:lang w:eastAsia="pt-BR"/>
        </w:rPr>
        <w:t>Há lançamento do valor de desconto de antecipação de dissídio no valor de R$ 600,00, gerando um estouro do de R$ 42,73;</w:t>
      </w:r>
    </w:p>
    <w:p w:rsidR="00F549B8" w:rsidRDefault="003E5E3B" w:rsidP="00F549B8">
      <w:r>
        <w:rPr>
          <w:noProof/>
        </w:rPr>
        <w:drawing>
          <wp:inline distT="0" distB="0" distL="0" distR="0" wp14:anchorId="706F0543" wp14:editId="2221231F">
            <wp:extent cx="5400040" cy="29781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9B8" w:rsidRDefault="00F549B8">
      <w:r>
        <w:t>No calculo 14 – Pagamento de Dissídio o valor do estouro do mês de R$ 42,73 é listado n entanto este valor não é compensado, mesmo havendo saldo de salário no calculo;</w:t>
      </w:r>
    </w:p>
    <w:p w:rsidR="00F549B8" w:rsidRDefault="003E5E3B">
      <w:r>
        <w:rPr>
          <w:noProof/>
        </w:rPr>
        <w:lastRenderedPageBreak/>
        <w:drawing>
          <wp:inline distT="0" distB="0" distL="0" distR="0" wp14:anchorId="56DBE4ED" wp14:editId="40EDA524">
            <wp:extent cx="5400040" cy="2951480"/>
            <wp:effectExtent l="0" t="0" r="0" b="127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AFE" w:rsidRDefault="003B5AFE">
      <w:r>
        <w:t xml:space="preserve">O desconto ocorre </w:t>
      </w:r>
      <w:r w:rsidR="003E5E3B">
        <w:t>indevidamente no</w:t>
      </w:r>
      <w:r>
        <w:t xml:space="preserve"> </w:t>
      </w:r>
      <w:r w:rsidR="003E5E3B">
        <w:t>cálculo</w:t>
      </w:r>
      <w:r>
        <w:t xml:space="preserve"> 11 – Calculo mensal 10/2012.</w:t>
      </w:r>
    </w:p>
    <w:p w:rsidR="003B5AFE" w:rsidRDefault="003E5E3B">
      <w:r>
        <w:rPr>
          <w:noProof/>
        </w:rPr>
        <w:drawing>
          <wp:inline distT="0" distB="0" distL="0" distR="0" wp14:anchorId="09087FB1" wp14:editId="61D857BA">
            <wp:extent cx="5400040" cy="2910205"/>
            <wp:effectExtent l="0" t="0" r="0" b="444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AFE" w:rsidRDefault="003B5AFE"/>
    <w:p w:rsidR="00F549B8" w:rsidRDefault="00F549B8"/>
    <w:sectPr w:rsidR="00F54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9B8"/>
    <w:rsid w:val="003B5AFE"/>
    <w:rsid w:val="003E5E3B"/>
    <w:rsid w:val="00D20247"/>
    <w:rsid w:val="00DC2B80"/>
    <w:rsid w:val="00E867A2"/>
    <w:rsid w:val="00F5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2FD8E-CC0E-4068-AFBE-F4594F9D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GILVANE</dc:creator>
  <cp:lastModifiedBy>Alan Leite</cp:lastModifiedBy>
  <cp:revision>2</cp:revision>
  <dcterms:created xsi:type="dcterms:W3CDTF">2013-06-27T17:23:00Z</dcterms:created>
  <dcterms:modified xsi:type="dcterms:W3CDTF">2019-11-09T14:38:00Z</dcterms:modified>
</cp:coreProperties>
</file>