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A" w:rsidRPr="000A74FA" w:rsidRDefault="005E5C86">
      <w:pPr>
        <w:rPr>
          <w:b/>
          <w:noProof/>
          <w:sz w:val="32"/>
          <w:lang w:eastAsia="pt-BR"/>
        </w:rPr>
      </w:pPr>
      <w:r>
        <w:rPr>
          <w:b/>
          <w:noProof/>
          <w:sz w:val="32"/>
          <w:lang w:eastAsia="pt-BR"/>
        </w:rPr>
        <w:t>RETENÇÃO NA NOTA DE VENDA - Cálculo do PIS e COFINS</w:t>
      </w:r>
      <w:bookmarkStart w:id="0" w:name="_GoBack"/>
      <w:bookmarkEnd w:id="0"/>
    </w:p>
    <w:p w:rsidR="000A74FA" w:rsidRDefault="000A74FA">
      <w:pPr>
        <w:rPr>
          <w:noProof/>
          <w:lang w:eastAsia="pt-BR"/>
        </w:rPr>
      </w:pPr>
      <w:r>
        <w:rPr>
          <w:noProof/>
          <w:lang w:eastAsia="pt-BR"/>
        </w:rPr>
        <w:t>Na gestão de faturamento foi efetuada a emissão da nota fiscal, onde a retenção ocorreu na pró</w:t>
      </w:r>
      <w:r w:rsidR="00EA24F1">
        <w:rPr>
          <w:noProof/>
          <w:lang w:eastAsia="pt-BR"/>
        </w:rPr>
        <w:t>pria nota</w:t>
      </w:r>
      <w:r>
        <w:rPr>
          <w:noProof/>
          <w:lang w:eastAsia="pt-BR"/>
        </w:rPr>
        <w:t>.</w:t>
      </w:r>
    </w:p>
    <w:p w:rsidR="000A74FA" w:rsidRDefault="000A74FA">
      <w:pPr>
        <w:rPr>
          <w:noProof/>
          <w:lang w:eastAsia="pt-BR"/>
        </w:rPr>
      </w:pPr>
      <w:r>
        <w:rPr>
          <w:noProof/>
          <w:lang w:eastAsia="pt-BR"/>
        </w:rPr>
        <w:t>Porém a nota foi configurada para gerar 3 títulos no contas a receber, sendo os vencimentos:</w:t>
      </w:r>
    </w:p>
    <w:p w:rsidR="000A74FA" w:rsidRPr="00ED070A" w:rsidRDefault="007F4A23">
      <w:pPr>
        <w:rPr>
          <w:b/>
          <w:noProof/>
          <w:lang w:eastAsia="pt-BR"/>
        </w:rPr>
      </w:pPr>
      <w:r w:rsidRPr="00ED070A">
        <w:rPr>
          <w:b/>
          <w:noProof/>
          <w:lang w:eastAsia="pt-BR"/>
        </w:rPr>
        <w:t xml:space="preserve">03/06/2013     </w:t>
      </w:r>
      <w:r w:rsidR="00313D00" w:rsidRPr="00ED070A">
        <w:rPr>
          <w:b/>
          <w:noProof/>
          <w:lang w:eastAsia="pt-BR"/>
        </w:rPr>
        <w:t xml:space="preserve">              </w:t>
      </w:r>
      <w:r w:rsidR="00ED070A">
        <w:rPr>
          <w:b/>
          <w:noProof/>
          <w:lang w:eastAsia="pt-BR"/>
        </w:rPr>
        <w:t xml:space="preserve">                     </w:t>
      </w:r>
      <w:r w:rsidRPr="00ED070A">
        <w:rPr>
          <w:b/>
          <w:noProof/>
          <w:lang w:eastAsia="pt-BR"/>
        </w:rPr>
        <w:t xml:space="preserve">01/07/2013   </w:t>
      </w:r>
      <w:r w:rsidR="00313D00" w:rsidRPr="00ED070A">
        <w:rPr>
          <w:b/>
          <w:noProof/>
          <w:lang w:eastAsia="pt-BR"/>
        </w:rPr>
        <w:t xml:space="preserve">                     </w:t>
      </w:r>
      <w:r w:rsidR="00ED070A">
        <w:rPr>
          <w:b/>
          <w:noProof/>
          <w:lang w:eastAsia="pt-BR"/>
        </w:rPr>
        <w:t xml:space="preserve">                             </w:t>
      </w:r>
      <w:r w:rsidR="000A74FA" w:rsidRPr="00ED070A">
        <w:rPr>
          <w:b/>
          <w:noProof/>
          <w:lang w:eastAsia="pt-BR"/>
        </w:rPr>
        <w:t>01/08/2013</w:t>
      </w:r>
    </w:p>
    <w:p w:rsidR="00D83845" w:rsidRDefault="000A74FA">
      <w:r>
        <w:rPr>
          <w:noProof/>
          <w:lang w:eastAsia="pt-BR"/>
        </w:rPr>
        <w:drawing>
          <wp:inline distT="0" distB="0" distL="0" distR="0" wp14:anchorId="2EFDF4AA" wp14:editId="5F9FDC8C">
            <wp:extent cx="5391150" cy="3000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A23" w:rsidRDefault="007F4A23">
      <w:r>
        <w:rPr>
          <w:noProof/>
          <w:lang w:eastAsia="pt-BR"/>
        </w:rPr>
        <w:drawing>
          <wp:inline distT="0" distB="0" distL="0" distR="0">
            <wp:extent cx="5534025" cy="39904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99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4FA" w:rsidRDefault="007F4A23">
      <w:r>
        <w:lastRenderedPageBreak/>
        <w:t>Ao realizar a integração da nota fiscal para a gestão de tributos, os valores retidos podem ser visualizados na nota fiscal:</w:t>
      </w:r>
    </w:p>
    <w:p w:rsidR="000A74FA" w:rsidRDefault="000A74FA">
      <w:r>
        <w:rPr>
          <w:noProof/>
          <w:lang w:eastAsia="pt-BR"/>
        </w:rPr>
        <w:drawing>
          <wp:inline distT="0" distB="0" distL="0" distR="0">
            <wp:extent cx="5400675" cy="57245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12" w:rsidRDefault="00622512"/>
    <w:p w:rsidR="00622512" w:rsidRDefault="00622512">
      <w:r>
        <w:t xml:space="preserve">Ao realizar o calculo dos impostos 41 e 42, </w:t>
      </w:r>
      <w:proofErr w:type="gramStart"/>
      <w:r>
        <w:t>os valores referente</w:t>
      </w:r>
      <w:proofErr w:type="gramEnd"/>
      <w:r>
        <w:t xml:space="preserve"> ao PIS e COFINS retido serão abatidos caso na transação da nota fiscal existir o indicativo de PIS e COFINS Retido NFS = Subtrair:</w:t>
      </w:r>
    </w:p>
    <w:p w:rsidR="00622512" w:rsidRDefault="00622512">
      <w:r>
        <w:rPr>
          <w:noProof/>
          <w:lang w:eastAsia="pt-BR"/>
        </w:rPr>
        <w:drawing>
          <wp:inline distT="0" distB="0" distL="0" distR="0">
            <wp:extent cx="2218690" cy="23876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512" w:rsidRDefault="00622512">
      <w:r>
        <w:rPr>
          <w:noProof/>
          <w:lang w:eastAsia="pt-BR"/>
        </w:rPr>
        <w:drawing>
          <wp:inline distT="0" distB="0" distL="0" distR="0">
            <wp:extent cx="2298065" cy="246380"/>
            <wp:effectExtent l="0" t="0" r="6985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D5" w:rsidRDefault="00BC6ED5"/>
    <w:p w:rsidR="00BC6ED5" w:rsidRDefault="00BC6ED5"/>
    <w:p w:rsidR="00BC6ED5" w:rsidRDefault="00BC6ED5">
      <w:r>
        <w:lastRenderedPageBreak/>
        <w:t>No momento do cálculo dos impostos 41 e 42, o ERP Senior irá verificar em “</w:t>
      </w:r>
      <w:r w:rsidRPr="00BC6ED5">
        <w:t>F070FEF - Cadastros / Filiais / Parâmetros por Gestão / Tributos</w:t>
      </w:r>
      <w:r>
        <w:t>” o indicativo se a retenção deve ser considerada com base na data da baixa do título:</w:t>
      </w:r>
    </w:p>
    <w:p w:rsidR="00BC6ED5" w:rsidRDefault="00BC6ED5">
      <w:r>
        <w:rPr>
          <w:noProof/>
          <w:lang w:eastAsia="pt-BR"/>
        </w:rPr>
        <w:drawing>
          <wp:inline distT="0" distB="0" distL="0" distR="0">
            <wp:extent cx="2639695" cy="270510"/>
            <wp:effectExtent l="0" t="0" r="825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D5" w:rsidRDefault="00BC6ED5" w:rsidP="00FF1916">
      <w:pPr>
        <w:pStyle w:val="PargrafodaLista"/>
        <w:numPr>
          <w:ilvl w:val="0"/>
          <w:numId w:val="1"/>
        </w:numPr>
      </w:pPr>
      <w:r>
        <w:t>Se o indicativo estiver igual a não, o cálculo irá considerar a retenção com base na data de emissão da nota. Exemplo:</w:t>
      </w:r>
    </w:p>
    <w:p w:rsidR="00BC6ED5" w:rsidRDefault="00BC6ED5">
      <w:r>
        <w:t>Cálculo do PIS:</w:t>
      </w:r>
    </w:p>
    <w:p w:rsidR="00DB74D8" w:rsidRDefault="00DB74D8">
      <w:r>
        <w:rPr>
          <w:noProof/>
          <w:lang w:eastAsia="pt-BR"/>
        </w:rPr>
        <w:drawing>
          <wp:inline distT="0" distB="0" distL="0" distR="0">
            <wp:extent cx="5391150" cy="28289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D5" w:rsidRDefault="00BC6ED5">
      <w:r>
        <w:t>Cálculo do COFINS:</w:t>
      </w:r>
    </w:p>
    <w:p w:rsidR="00DB74D8" w:rsidRDefault="00DB74D8">
      <w:r>
        <w:rPr>
          <w:noProof/>
          <w:lang w:eastAsia="pt-BR"/>
        </w:rPr>
        <w:drawing>
          <wp:inline distT="0" distB="0" distL="0" distR="0">
            <wp:extent cx="5391150" cy="2830830"/>
            <wp:effectExtent l="0" t="0" r="0" b="762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4D8" w:rsidRDefault="00DB74D8">
      <w:r>
        <w:t>Perceba que foi considerado o valor total da retenção com base na data de emissão da nota fiscal.</w:t>
      </w:r>
    </w:p>
    <w:p w:rsidR="000A74FA" w:rsidRDefault="00FF1916" w:rsidP="00FF1916">
      <w:pPr>
        <w:pStyle w:val="PargrafodaLista"/>
        <w:numPr>
          <w:ilvl w:val="0"/>
          <w:numId w:val="1"/>
        </w:numPr>
      </w:pPr>
      <w:r>
        <w:lastRenderedPageBreak/>
        <w:t>Se o indicativo da filial for igual a sim</w:t>
      </w:r>
      <w:r w:rsidR="00EA52A2">
        <w:t>, o cálculo irá verificar se os títulos da nota fiscal foram baixados, e irá considerar o valor da retenção com base na data da baixa do título. Exemplo:</w:t>
      </w:r>
    </w:p>
    <w:p w:rsidR="00EA52A2" w:rsidRDefault="00EA52A2" w:rsidP="00EA52A2">
      <w:pPr>
        <w:ind w:left="360"/>
      </w:pPr>
      <w:r>
        <w:rPr>
          <w:noProof/>
          <w:lang w:eastAsia="pt-BR"/>
        </w:rPr>
        <w:drawing>
          <wp:inline distT="0" distB="0" distL="0" distR="0">
            <wp:extent cx="2329815" cy="25463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A2" w:rsidRDefault="00EA52A2" w:rsidP="00EA52A2">
      <w:pPr>
        <w:ind w:left="360"/>
      </w:pPr>
      <w:r>
        <w:t>No exemplo dado acima, nota fiscal 20, apenas o primeiro título foi baixado dentro da competência de 06/2013, conforme imagem abaixo:</w:t>
      </w:r>
    </w:p>
    <w:p w:rsidR="00EA52A2" w:rsidRDefault="00EA52A2" w:rsidP="00EA52A2">
      <w:pPr>
        <w:ind w:left="360"/>
      </w:pPr>
      <w:r>
        <w:rPr>
          <w:noProof/>
          <w:lang w:eastAsia="pt-BR"/>
        </w:rPr>
        <w:drawing>
          <wp:inline distT="0" distB="0" distL="0" distR="0">
            <wp:extent cx="5398770" cy="2472690"/>
            <wp:effectExtent l="0" t="0" r="0" b="381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47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E2" w:rsidRDefault="008033E2" w:rsidP="00EA52A2">
      <w:pPr>
        <w:ind w:left="360"/>
      </w:pPr>
      <w:r>
        <w:t xml:space="preserve">Deste modo, no cálculo dos impostos será considerado o valor da retenção proporcional </w:t>
      </w:r>
      <w:proofErr w:type="gramStart"/>
      <w:r>
        <w:t>a</w:t>
      </w:r>
      <w:proofErr w:type="gramEnd"/>
      <w:r>
        <w:t xml:space="preserve"> baixa do título, conforme exemplo de apuração abaixo.</w:t>
      </w:r>
    </w:p>
    <w:p w:rsidR="008033E2" w:rsidRDefault="008033E2" w:rsidP="00EA52A2">
      <w:pPr>
        <w:ind w:left="360"/>
      </w:pPr>
    </w:p>
    <w:p w:rsidR="00EA52A2" w:rsidRPr="008033E2" w:rsidRDefault="00EA52A2" w:rsidP="00EA52A2">
      <w:pPr>
        <w:ind w:left="360"/>
        <w:rPr>
          <w:b/>
        </w:rPr>
      </w:pPr>
      <w:r w:rsidRPr="008033E2">
        <w:rPr>
          <w:b/>
        </w:rPr>
        <w:t>Cálculo do PIS:</w:t>
      </w:r>
    </w:p>
    <w:p w:rsidR="00EA52A2" w:rsidRDefault="00EA52A2" w:rsidP="00EA52A2">
      <w:pPr>
        <w:ind w:left="360"/>
      </w:pPr>
      <w:r>
        <w:rPr>
          <w:noProof/>
          <w:lang w:eastAsia="pt-BR"/>
        </w:rPr>
        <w:drawing>
          <wp:inline distT="0" distB="0" distL="0" distR="0">
            <wp:extent cx="5391150" cy="2830830"/>
            <wp:effectExtent l="0" t="0" r="0" b="762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E2" w:rsidRDefault="008033E2" w:rsidP="00EA52A2">
      <w:pPr>
        <w:ind w:left="360"/>
      </w:pPr>
    </w:p>
    <w:p w:rsidR="00EA52A2" w:rsidRPr="008033E2" w:rsidRDefault="00EA52A2" w:rsidP="00EA52A2">
      <w:pPr>
        <w:ind w:left="360"/>
        <w:rPr>
          <w:b/>
        </w:rPr>
      </w:pPr>
      <w:r w:rsidRPr="008033E2">
        <w:rPr>
          <w:b/>
        </w:rPr>
        <w:lastRenderedPageBreak/>
        <w:t>Cálculo do COFINS:</w:t>
      </w:r>
    </w:p>
    <w:p w:rsidR="00EA52A2" w:rsidRDefault="00EA52A2" w:rsidP="00EA52A2">
      <w:pPr>
        <w:ind w:left="360"/>
      </w:pPr>
      <w:r>
        <w:rPr>
          <w:noProof/>
          <w:lang w:eastAsia="pt-BR"/>
        </w:rPr>
        <w:drawing>
          <wp:inline distT="0" distB="0" distL="0" distR="0">
            <wp:extent cx="5391150" cy="2830830"/>
            <wp:effectExtent l="0" t="0" r="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3F" w:rsidRDefault="0066073F" w:rsidP="00EA52A2">
      <w:pPr>
        <w:ind w:left="360"/>
      </w:pPr>
    </w:p>
    <w:p w:rsidR="0066073F" w:rsidRDefault="0066073F" w:rsidP="00EA52A2">
      <w:pPr>
        <w:ind w:left="360"/>
      </w:pPr>
      <w:r>
        <w:t xml:space="preserve">Através do botão </w:t>
      </w:r>
      <w:r>
        <w:rPr>
          <w:noProof/>
          <w:lang w:eastAsia="pt-BR"/>
        </w:rPr>
        <w:drawing>
          <wp:inline distT="0" distB="0" distL="0" distR="0">
            <wp:extent cx="1169035" cy="46101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é apresentada a tela de consulta de controle de retenções onde é possível avaliar um detalhamento dos valores retidos de acordo com a natureza da retenção.</w:t>
      </w:r>
    </w:p>
    <w:p w:rsidR="0066073F" w:rsidRDefault="0066073F" w:rsidP="00EA52A2">
      <w:pPr>
        <w:ind w:left="360"/>
      </w:pPr>
      <w:r>
        <w:t>Para esta classificação é utilizada a informação da “Natureza Retenção” presente no cadastro do cliente informado na nota fiscal (</w:t>
      </w:r>
      <w:proofErr w:type="gramStart"/>
      <w:r>
        <w:t>E085CLI.</w:t>
      </w:r>
      <w:proofErr w:type="gramEnd"/>
      <w:r>
        <w:t>NatRet):</w:t>
      </w:r>
    </w:p>
    <w:p w:rsidR="0066073F" w:rsidRDefault="0066073F" w:rsidP="00EA52A2">
      <w:pPr>
        <w:ind w:left="360"/>
      </w:pPr>
      <w:r>
        <w:rPr>
          <w:noProof/>
          <w:lang w:eastAsia="pt-BR"/>
        </w:rPr>
        <w:drawing>
          <wp:inline distT="0" distB="0" distL="0" distR="0" wp14:anchorId="22D4198E" wp14:editId="2BB08E53">
            <wp:extent cx="5400040" cy="2361525"/>
            <wp:effectExtent l="0" t="0" r="0" b="127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FA" w:rsidRDefault="004555E5" w:rsidP="00027D05">
      <w:pPr>
        <w:ind w:left="360"/>
      </w:pPr>
      <w:r>
        <w:t>Ou seja,</w:t>
      </w:r>
      <w:r w:rsidR="00027D05">
        <w:t xml:space="preserve"> caso o parâmetro for configurado como </w:t>
      </w:r>
      <w:r w:rsidR="00027D05">
        <w:rPr>
          <w:noProof/>
          <w:lang w:eastAsia="pt-BR"/>
        </w:rPr>
        <w:drawing>
          <wp:inline distT="0" distB="0" distL="0" distR="0" wp14:anchorId="21A5E9A8" wp14:editId="750194CA">
            <wp:extent cx="2329815" cy="254635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D05">
        <w:t xml:space="preserve"> será necessário avaliar a data da baixa dos títulos de cada nota fiscal com valores retidos</w:t>
      </w:r>
      <w:r w:rsidR="00416BC6">
        <w:t>,</w:t>
      </w:r>
      <w:r w:rsidR="00027D05">
        <w:t xml:space="preserve"> uma vez que a retenção será considerada de forma proporcional, de acordo com as baixas realizadas.</w:t>
      </w:r>
    </w:p>
    <w:sectPr w:rsidR="000A74FA" w:rsidSect="000A7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E5BBD"/>
    <w:multiLevelType w:val="hybridMultilevel"/>
    <w:tmpl w:val="DE3A0198"/>
    <w:lvl w:ilvl="0" w:tplc="F3BE7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4FA"/>
    <w:rsid w:val="00027D05"/>
    <w:rsid w:val="000A74FA"/>
    <w:rsid w:val="00313D00"/>
    <w:rsid w:val="003244A6"/>
    <w:rsid w:val="00416BC6"/>
    <w:rsid w:val="004555E5"/>
    <w:rsid w:val="005E5C86"/>
    <w:rsid w:val="00622512"/>
    <w:rsid w:val="0066073F"/>
    <w:rsid w:val="007F4A23"/>
    <w:rsid w:val="008033E2"/>
    <w:rsid w:val="00BC6ED5"/>
    <w:rsid w:val="00DB74D8"/>
    <w:rsid w:val="00EA24F1"/>
    <w:rsid w:val="00EA52A2"/>
    <w:rsid w:val="00ED070A"/>
    <w:rsid w:val="00F45692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4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1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74F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Senior Sistemas S/A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thiago.ferreira</dc:creator>
  <cp:keywords/>
  <dc:description/>
  <cp:lastModifiedBy>thiago.ferreira</cp:lastModifiedBy>
  <cp:revision>20</cp:revision>
  <dcterms:created xsi:type="dcterms:W3CDTF">2013-07-10T17:43:00Z</dcterms:created>
  <dcterms:modified xsi:type="dcterms:W3CDTF">2013-07-10T18:34:00Z</dcterms:modified>
</cp:coreProperties>
</file>