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3BC82" w14:textId="79094BBA" w:rsidR="008E0485" w:rsidRDefault="008E0485" w:rsidP="005A02E7">
      <w:pPr>
        <w:pStyle w:val="SemEspaamento"/>
        <w:rPr>
          <w:b/>
        </w:rPr>
      </w:pPr>
      <w:r w:rsidRPr="003D7716">
        <w:rPr>
          <w:b/>
        </w:rPr>
        <w:t>Cadastro de eventos</w:t>
      </w:r>
      <w:r w:rsidR="003D7716">
        <w:rPr>
          <w:b/>
        </w:rPr>
        <w:t xml:space="preserve"> x Reflexos Férias, 13</w:t>
      </w:r>
      <w:r w:rsidR="003D7716">
        <w:rPr>
          <w:rFonts w:ascii="Calibri" w:hAnsi="Calibri"/>
          <w:b/>
        </w:rPr>
        <w:t>° e</w:t>
      </w:r>
      <w:r w:rsidR="003D7716">
        <w:rPr>
          <w:b/>
        </w:rPr>
        <w:t xml:space="preserve"> Rescisão</w:t>
      </w:r>
    </w:p>
    <w:p w14:paraId="57BBFF08" w14:textId="77777777" w:rsidR="003D7716" w:rsidRPr="003D7716" w:rsidRDefault="003D7716" w:rsidP="005A02E7">
      <w:pPr>
        <w:pStyle w:val="SemEspaamento"/>
        <w:rPr>
          <w:b/>
        </w:rPr>
      </w:pPr>
    </w:p>
    <w:p w14:paraId="13E2EA51" w14:textId="086C93EE" w:rsidR="005A02E7" w:rsidRPr="00380279" w:rsidRDefault="005A02E7" w:rsidP="005A02E7">
      <w:pPr>
        <w:pStyle w:val="SemEspaamento"/>
        <w:rPr>
          <w:b/>
          <w:i/>
          <w:u w:val="single"/>
        </w:rPr>
      </w:pPr>
      <w:r w:rsidRPr="00380279">
        <w:rPr>
          <w:b/>
          <w:i/>
          <w:u w:val="single"/>
        </w:rPr>
        <w:t xml:space="preserve">- Característica </w:t>
      </w:r>
    </w:p>
    <w:p w14:paraId="5FBF1DBE" w14:textId="10F04E75" w:rsidR="005A02E7" w:rsidRDefault="00EF6DAD" w:rsidP="00BC3B72">
      <w:pPr>
        <w:pStyle w:val="SemEspaamento"/>
        <w:jc w:val="both"/>
      </w:pPr>
      <w:r>
        <w:t>C</w:t>
      </w:r>
      <w:r w:rsidR="005A02E7">
        <w:t>aracterística identifica o tipo de informação do evento: se corresponde a horas normais, horas extras, valores a pagar ou a descontar.</w:t>
      </w:r>
    </w:p>
    <w:p w14:paraId="41E4EDC6" w14:textId="5CE4FCD1" w:rsidR="005A02E7" w:rsidRDefault="005A02E7" w:rsidP="00BC3B72">
      <w:pPr>
        <w:pStyle w:val="SemEspaamento"/>
        <w:jc w:val="both"/>
      </w:pPr>
      <w:r>
        <w:t>É muito importante utilizar o código de característica oferecido, sempre que cadastrarmos um novo evento, pois através dele muitos procedimentos se baseiam, como por exemplo, apuração de horas, cálculo de médias, anuais, valores a serem considerados nas guias de recolhimento de impostos e outros.</w:t>
      </w:r>
    </w:p>
    <w:p w14:paraId="0682970E" w14:textId="628CD7A4" w:rsidR="005A02E7" w:rsidRDefault="005A02E7" w:rsidP="005A02E7">
      <w:pPr>
        <w:pStyle w:val="SemEspaamento"/>
      </w:pPr>
    </w:p>
    <w:p w14:paraId="2B7F7A86" w14:textId="77777777" w:rsidR="00006007" w:rsidRDefault="00006007" w:rsidP="00006007">
      <w:pPr>
        <w:pStyle w:val="SemEspaamento"/>
        <w:jc w:val="both"/>
      </w:pPr>
      <w:r w:rsidRPr="005A02E7">
        <w:t xml:space="preserve">Através da Característica informamos ao sistema </w:t>
      </w:r>
      <w:r w:rsidRPr="005A02E7">
        <w:rPr>
          <w:b/>
          <w:i/>
          <w:u w:val="single"/>
        </w:rPr>
        <w:t>quando o evento dever ser calculado</w:t>
      </w:r>
      <w:r>
        <w:t xml:space="preserve"> ou seja todas as características do Grupo 25 são usadas em eventos para pagamento de indenização por fim antecipado de contrato de experiência pela empresa.  As características do Grupo 11 são usadas em eventos de férias normais ou coletivas e as características do Grupo 19 são usadas em eventos de aviso prévio indenizado.  E assim segue de forma semelhante para as demais características. </w:t>
      </w:r>
    </w:p>
    <w:p w14:paraId="6610BF15" w14:textId="77777777" w:rsidR="00006007" w:rsidRDefault="00006007" w:rsidP="005A02E7">
      <w:pPr>
        <w:pStyle w:val="SemEspaamento"/>
      </w:pPr>
    </w:p>
    <w:p w14:paraId="5AE9AA8F" w14:textId="77777777" w:rsidR="005A02E7" w:rsidRDefault="005A02E7" w:rsidP="005A02E7">
      <w:pPr>
        <w:pStyle w:val="SemEspaamento"/>
      </w:pPr>
      <w:r>
        <w:t xml:space="preserve">As características de eventos estão disponíveis por </w:t>
      </w:r>
      <w:r w:rsidRPr="00BC3B72">
        <w:rPr>
          <w:b/>
        </w:rPr>
        <w:t>grupos</w:t>
      </w:r>
      <w:r>
        <w:t>, abaixo exemplo:</w:t>
      </w:r>
    </w:p>
    <w:p w14:paraId="476EF890" w14:textId="77777777" w:rsidR="005A02E7" w:rsidRDefault="005A02E7" w:rsidP="005A02E7">
      <w:pPr>
        <w:pStyle w:val="SemEspaamento"/>
      </w:pPr>
      <w:r>
        <w:t>01 - Horas Diurnas</w:t>
      </w:r>
    </w:p>
    <w:p w14:paraId="07428987" w14:textId="77777777" w:rsidR="005A02E7" w:rsidRDefault="005A02E7" w:rsidP="005A02E7">
      <w:pPr>
        <w:pStyle w:val="SemEspaamento"/>
      </w:pPr>
      <w:r>
        <w:t>02 - Horas Noturnas</w:t>
      </w:r>
    </w:p>
    <w:p w14:paraId="1EA2B206" w14:textId="77777777" w:rsidR="005A02E7" w:rsidRDefault="005A02E7" w:rsidP="005A02E7">
      <w:pPr>
        <w:pStyle w:val="SemEspaamento"/>
      </w:pPr>
      <w:r>
        <w:t>03 - Pagamento em Dias</w:t>
      </w:r>
    </w:p>
    <w:p w14:paraId="62944993" w14:textId="77777777" w:rsidR="005A02E7" w:rsidRDefault="005A02E7" w:rsidP="005A02E7">
      <w:pPr>
        <w:pStyle w:val="SemEspaamento"/>
      </w:pPr>
      <w:r>
        <w:t>05 - Horas Extras</w:t>
      </w:r>
    </w:p>
    <w:p w14:paraId="6DD76B7C" w14:textId="77777777" w:rsidR="005A02E7" w:rsidRDefault="005A02E7" w:rsidP="005A02E7">
      <w:pPr>
        <w:pStyle w:val="SemEspaamento"/>
      </w:pPr>
      <w:r>
        <w:t>11 - Férias Gozadas</w:t>
      </w:r>
    </w:p>
    <w:p w14:paraId="7C436124" w14:textId="77777777" w:rsidR="005A02E7" w:rsidRDefault="005A02E7" w:rsidP="005A02E7">
      <w:pPr>
        <w:pStyle w:val="SemEspaamento"/>
      </w:pPr>
      <w:r>
        <w:t>12 - Abono Pecuniário</w:t>
      </w:r>
    </w:p>
    <w:p w14:paraId="3FF28DE6" w14:textId="77777777" w:rsidR="005A02E7" w:rsidRDefault="005A02E7" w:rsidP="005A02E7">
      <w:pPr>
        <w:pStyle w:val="SemEspaamento"/>
      </w:pPr>
      <w:r>
        <w:t>13 - Férias Rescisão</w:t>
      </w:r>
    </w:p>
    <w:p w14:paraId="573A9914" w14:textId="77777777" w:rsidR="005A02E7" w:rsidRDefault="005A02E7" w:rsidP="005A02E7">
      <w:pPr>
        <w:pStyle w:val="SemEspaamento"/>
      </w:pPr>
      <w:r>
        <w:t>14 - Salário Maternidade</w:t>
      </w:r>
    </w:p>
    <w:p w14:paraId="7E0F7D03" w14:textId="77777777" w:rsidR="005A02E7" w:rsidRDefault="005A02E7" w:rsidP="005A02E7">
      <w:pPr>
        <w:pStyle w:val="SemEspaamento"/>
      </w:pPr>
      <w:r>
        <w:t>15 - 13º Salário Adiantado</w:t>
      </w:r>
    </w:p>
    <w:p w14:paraId="333BD9BF" w14:textId="77777777" w:rsidR="005A02E7" w:rsidRDefault="005A02E7" w:rsidP="005A02E7">
      <w:pPr>
        <w:pStyle w:val="SemEspaamento"/>
      </w:pPr>
      <w:r>
        <w:t>16 - 13º Salário Integral</w:t>
      </w:r>
    </w:p>
    <w:p w14:paraId="1A1D3F65" w14:textId="77777777" w:rsidR="005A02E7" w:rsidRDefault="005A02E7" w:rsidP="005A02E7">
      <w:pPr>
        <w:pStyle w:val="SemEspaamento"/>
      </w:pPr>
      <w:r>
        <w:t>17 - 13º Salário Proporcional Rescisão</w:t>
      </w:r>
    </w:p>
    <w:p w14:paraId="6F15B259" w14:textId="22CA9429" w:rsidR="005A02E7" w:rsidRDefault="005A02E7" w:rsidP="005A02E7">
      <w:pPr>
        <w:pStyle w:val="SemEspaamento"/>
      </w:pPr>
      <w:r>
        <w:t>18 - 13º Salário Indenizado Rescisão</w:t>
      </w:r>
      <w:r w:rsidR="007856B2">
        <w:t xml:space="preserve"> </w:t>
      </w:r>
      <w:r>
        <w:t>(+1/12 avos)</w:t>
      </w:r>
    </w:p>
    <w:p w14:paraId="2E67E410" w14:textId="77777777" w:rsidR="005A02E7" w:rsidRDefault="005A02E7" w:rsidP="005A02E7">
      <w:pPr>
        <w:pStyle w:val="SemEspaamento"/>
      </w:pPr>
      <w:r>
        <w:t>19 - Aviso Prévio Indenizado</w:t>
      </w:r>
    </w:p>
    <w:p w14:paraId="62A50AA9" w14:textId="77777777" w:rsidR="005A02E7" w:rsidRDefault="005A02E7" w:rsidP="005A02E7">
      <w:pPr>
        <w:pStyle w:val="SemEspaamento"/>
      </w:pPr>
      <w:r>
        <w:t>20 - Aviso Prévio Reavido</w:t>
      </w:r>
    </w:p>
    <w:p w14:paraId="7096CEDB" w14:textId="77777777" w:rsidR="005A02E7" w:rsidRDefault="005A02E7" w:rsidP="005A02E7">
      <w:pPr>
        <w:pStyle w:val="SemEspaamento"/>
      </w:pPr>
      <w:r>
        <w:t>21 - Indenização Tempo Anterior Opção FGTS</w:t>
      </w:r>
    </w:p>
    <w:p w14:paraId="648AA31D" w14:textId="77777777" w:rsidR="005A02E7" w:rsidRDefault="005A02E7" w:rsidP="005A02E7">
      <w:pPr>
        <w:pStyle w:val="SemEspaamento"/>
      </w:pPr>
      <w:r>
        <w:t>22 - Gratificação Rescisão</w:t>
      </w:r>
    </w:p>
    <w:p w14:paraId="35A07D9B" w14:textId="77777777" w:rsidR="005A02E7" w:rsidRDefault="005A02E7" w:rsidP="005A02E7">
      <w:pPr>
        <w:pStyle w:val="SemEspaamento"/>
      </w:pPr>
      <w:r>
        <w:t>23 - Indenização Mês Anterior Dissídio</w:t>
      </w:r>
    </w:p>
    <w:p w14:paraId="68FF76A0" w14:textId="77777777" w:rsidR="005A02E7" w:rsidRDefault="005A02E7" w:rsidP="005A02E7">
      <w:pPr>
        <w:pStyle w:val="SemEspaamento"/>
      </w:pPr>
      <w:r>
        <w:t>24 - Estabilidade Rescisão</w:t>
      </w:r>
    </w:p>
    <w:p w14:paraId="2B76D7BB" w14:textId="77777777" w:rsidR="005A02E7" w:rsidRDefault="005A02E7" w:rsidP="005A02E7">
      <w:pPr>
        <w:pStyle w:val="SemEspaamento"/>
      </w:pPr>
      <w:r>
        <w:t>25 - Indenização Fim Antecipado Empresa</w:t>
      </w:r>
    </w:p>
    <w:p w14:paraId="093EE13A" w14:textId="77777777" w:rsidR="005A02E7" w:rsidRDefault="005A02E7" w:rsidP="005A02E7">
      <w:pPr>
        <w:pStyle w:val="SemEspaamento"/>
      </w:pPr>
      <w:r>
        <w:t>26 - Indenização Fim Antecipado Colaborador</w:t>
      </w:r>
    </w:p>
    <w:p w14:paraId="4C531BB4" w14:textId="77777777" w:rsidR="005A02E7" w:rsidRDefault="005A02E7" w:rsidP="005A02E7">
      <w:pPr>
        <w:pStyle w:val="SemEspaamento"/>
      </w:pPr>
      <w:r>
        <w:t>30 - Proventos do INSS</w:t>
      </w:r>
    </w:p>
    <w:p w14:paraId="2B5A939F" w14:textId="77777777" w:rsidR="005A02E7" w:rsidRDefault="005A02E7" w:rsidP="005A02E7">
      <w:pPr>
        <w:pStyle w:val="SemEspaamento"/>
      </w:pPr>
      <w:r>
        <w:t>31 - Proventos de Rescisão</w:t>
      </w:r>
    </w:p>
    <w:p w14:paraId="4CDDFC53" w14:textId="77777777" w:rsidR="005A02E7" w:rsidRDefault="005A02E7" w:rsidP="005A02E7">
      <w:pPr>
        <w:pStyle w:val="SemEspaamento"/>
      </w:pPr>
      <w:r>
        <w:t>32 - Proventos de Diretores</w:t>
      </w:r>
    </w:p>
    <w:p w14:paraId="7B25D384" w14:textId="77777777" w:rsidR="005A02E7" w:rsidRDefault="005A02E7" w:rsidP="005A02E7">
      <w:pPr>
        <w:pStyle w:val="SemEspaamento"/>
      </w:pPr>
      <w:r>
        <w:t>33 - Vantagens Legais</w:t>
      </w:r>
    </w:p>
    <w:p w14:paraId="75306736" w14:textId="77777777" w:rsidR="005A02E7" w:rsidRDefault="005A02E7" w:rsidP="005A02E7">
      <w:pPr>
        <w:pStyle w:val="SemEspaamento"/>
      </w:pPr>
      <w:r>
        <w:t>34 - Proventos Fechamento Folha</w:t>
      </w:r>
    </w:p>
    <w:p w14:paraId="5CF470FC" w14:textId="77777777" w:rsidR="005A02E7" w:rsidRDefault="005A02E7" w:rsidP="005A02E7">
      <w:pPr>
        <w:pStyle w:val="SemEspaamento"/>
      </w:pPr>
      <w:r>
        <w:t>35 - Devolução de Impostos</w:t>
      </w:r>
    </w:p>
    <w:p w14:paraId="289F62D1" w14:textId="77777777" w:rsidR="005A02E7" w:rsidRDefault="005A02E7" w:rsidP="005A02E7">
      <w:pPr>
        <w:pStyle w:val="SemEspaamento"/>
      </w:pPr>
      <w:r>
        <w:t>36 - Proventos e Devolução URV</w:t>
      </w:r>
    </w:p>
    <w:p w14:paraId="059EBBA7" w14:textId="77777777" w:rsidR="005A02E7" w:rsidRDefault="005A02E7" w:rsidP="005A02E7">
      <w:pPr>
        <w:pStyle w:val="SemEspaamento"/>
      </w:pPr>
      <w:r>
        <w:t>39 - Outros Proventos</w:t>
      </w:r>
    </w:p>
    <w:p w14:paraId="3591B356" w14:textId="77777777" w:rsidR="005A02E7" w:rsidRDefault="005A02E7" w:rsidP="005A02E7">
      <w:pPr>
        <w:pStyle w:val="SemEspaamento"/>
      </w:pPr>
      <w:r>
        <w:t>40 - Impostos</w:t>
      </w:r>
    </w:p>
    <w:p w14:paraId="3199B087" w14:textId="77777777" w:rsidR="005A02E7" w:rsidRDefault="005A02E7" w:rsidP="005A02E7">
      <w:pPr>
        <w:pStyle w:val="SemEspaamento"/>
      </w:pPr>
      <w:r>
        <w:t>41 - Descontos de Sindicato</w:t>
      </w:r>
    </w:p>
    <w:p w14:paraId="7015ED0D" w14:textId="77777777" w:rsidR="005A02E7" w:rsidRDefault="005A02E7" w:rsidP="005A02E7">
      <w:pPr>
        <w:pStyle w:val="SemEspaamento"/>
      </w:pPr>
      <w:r>
        <w:t>42 - Descontos de Férias</w:t>
      </w:r>
    </w:p>
    <w:p w14:paraId="14340CE7" w14:textId="77777777" w:rsidR="005A02E7" w:rsidRDefault="005A02E7" w:rsidP="005A02E7">
      <w:pPr>
        <w:pStyle w:val="SemEspaamento"/>
      </w:pPr>
      <w:r>
        <w:t>43 - Descontos Folha Anterior</w:t>
      </w:r>
    </w:p>
    <w:p w14:paraId="2BDFB317" w14:textId="77777777" w:rsidR="005A02E7" w:rsidRDefault="005A02E7" w:rsidP="005A02E7">
      <w:pPr>
        <w:pStyle w:val="SemEspaamento"/>
      </w:pPr>
      <w:r>
        <w:t>44 - Descontos 13º Salário</w:t>
      </w:r>
    </w:p>
    <w:p w14:paraId="3FE64389" w14:textId="77777777" w:rsidR="005A02E7" w:rsidRDefault="005A02E7" w:rsidP="005A02E7">
      <w:pPr>
        <w:pStyle w:val="SemEspaamento"/>
      </w:pPr>
      <w:r>
        <w:t>45 - Pensão Judicial</w:t>
      </w:r>
    </w:p>
    <w:p w14:paraId="7FB9B1DD" w14:textId="77777777" w:rsidR="005A02E7" w:rsidRDefault="005A02E7" w:rsidP="005A02E7">
      <w:pPr>
        <w:pStyle w:val="SemEspaamento"/>
      </w:pPr>
      <w:r>
        <w:t>49 - Outros Descontos</w:t>
      </w:r>
    </w:p>
    <w:p w14:paraId="11E955FC" w14:textId="77777777" w:rsidR="005A02E7" w:rsidRDefault="005A02E7" w:rsidP="005A02E7">
      <w:pPr>
        <w:pStyle w:val="SemEspaamento"/>
      </w:pPr>
      <w:r>
        <w:t>50 - Outros</w:t>
      </w:r>
    </w:p>
    <w:p w14:paraId="3F947133" w14:textId="77777777" w:rsidR="005A02E7" w:rsidRDefault="005A02E7" w:rsidP="005A02E7">
      <w:pPr>
        <w:pStyle w:val="SemEspaamento"/>
      </w:pPr>
    </w:p>
    <w:p w14:paraId="0AA1AB21" w14:textId="7F537F09" w:rsidR="005A02E7" w:rsidRPr="00380279" w:rsidRDefault="005A02E7" w:rsidP="005A02E7">
      <w:pPr>
        <w:pStyle w:val="SemEspaamento"/>
        <w:rPr>
          <w:b/>
          <w:i/>
          <w:u w:val="single"/>
        </w:rPr>
      </w:pPr>
      <w:r w:rsidRPr="00380279">
        <w:rPr>
          <w:b/>
          <w:i/>
          <w:u w:val="single"/>
        </w:rPr>
        <w:t>- Regra:</w:t>
      </w:r>
    </w:p>
    <w:p w14:paraId="772EB4E0" w14:textId="69D47883" w:rsidR="005A02E7" w:rsidRDefault="005A02E7" w:rsidP="00BC3B72">
      <w:pPr>
        <w:pStyle w:val="SemEspaamento"/>
        <w:jc w:val="both"/>
      </w:pPr>
      <w:r>
        <w:t>Para cada evento deve-se indicar uma regra. Esta identifica a fórmula de cálculo a ser aplicada pelo Administração de Pessoal (</w:t>
      </w:r>
      <w:r w:rsidRPr="005A02E7">
        <w:rPr>
          <w:b/>
          <w:i/>
          <w:u w:val="single"/>
        </w:rPr>
        <w:t>como será o cálculo</w:t>
      </w:r>
      <w:r>
        <w:t>). O Administração de Pessoal possui uma série de regras pré-definidas que atendem a maioria dos tipos de cálculos existentes nas empresas.</w:t>
      </w:r>
    </w:p>
    <w:p w14:paraId="0BD22B39" w14:textId="3B88039F" w:rsidR="00162CA7" w:rsidRDefault="005A02E7" w:rsidP="00BC3B72">
      <w:pPr>
        <w:pStyle w:val="SemEspaamento"/>
        <w:jc w:val="both"/>
      </w:pPr>
      <w:r>
        <w:lastRenderedPageBreak/>
        <w:t>Para a maioria dos eventos, basta informar uma das regras já pré-determinadas. Porém, se necessário, podem ser elaboradas regras próprias</w:t>
      </w:r>
      <w:r w:rsidR="00EF6DAD">
        <w:t xml:space="preserve"> e vincular a mesma ao campo Regra Especial.</w:t>
      </w:r>
    </w:p>
    <w:p w14:paraId="3BBEE1F4" w14:textId="24EF2070" w:rsidR="00DE2D05" w:rsidRDefault="00DE2D05" w:rsidP="005A02E7">
      <w:pPr>
        <w:pStyle w:val="SemEspaamento"/>
      </w:pPr>
    </w:p>
    <w:p w14:paraId="04BC3784" w14:textId="7BA7EDE4" w:rsidR="00DE2D05" w:rsidRDefault="00EF6DAD" w:rsidP="005A02E7">
      <w:pPr>
        <w:pStyle w:val="SemEspaamento"/>
      </w:pPr>
      <w:r>
        <w:t>Abaixo exemplo</w:t>
      </w:r>
      <w:r w:rsidR="00117D53">
        <w:t>s</w:t>
      </w:r>
      <w:r>
        <w:t xml:space="preserve"> </w:t>
      </w:r>
      <w:r w:rsidR="00117D53">
        <w:t xml:space="preserve">de </w:t>
      </w:r>
      <w:r w:rsidR="00ED7B4B">
        <w:t>como cadastrar eventos</w:t>
      </w:r>
      <w:r w:rsidR="00380279">
        <w:t xml:space="preserve"> e seus respectivos reflexos</w:t>
      </w:r>
      <w:r w:rsidR="00DE2D05">
        <w:t>:</w:t>
      </w:r>
    </w:p>
    <w:p w14:paraId="745E4D05" w14:textId="18E18270" w:rsidR="00CC738B" w:rsidRPr="00A0279D" w:rsidRDefault="00CC738B" w:rsidP="005A02E7">
      <w:pPr>
        <w:pStyle w:val="SemEspaamento"/>
        <w:rPr>
          <w:color w:val="FF0000"/>
        </w:rPr>
      </w:pPr>
      <w:r w:rsidRPr="00A0279D">
        <w:rPr>
          <w:b/>
          <w:color w:val="FF0000"/>
        </w:rPr>
        <w:t>Importante:</w:t>
      </w:r>
      <w:r w:rsidRPr="00A0279D">
        <w:rPr>
          <w:color w:val="FF0000"/>
        </w:rPr>
        <w:t xml:space="preserve"> Ao </w:t>
      </w:r>
      <w:r w:rsidR="00841D01" w:rsidRPr="00A0279D">
        <w:rPr>
          <w:color w:val="FF0000"/>
        </w:rPr>
        <w:t>cadastrar novos eventos deverá ficar atento as incidências</w:t>
      </w:r>
      <w:r w:rsidR="00A0279D" w:rsidRPr="00A0279D">
        <w:rPr>
          <w:color w:val="FF0000"/>
        </w:rPr>
        <w:t xml:space="preserve">. Para facilitar a criação do evento poderá duplicar um evento já existente que esteja no mesmo Grupo de característica e efetuar os ajustes necessários. </w:t>
      </w:r>
    </w:p>
    <w:p w14:paraId="7103CADA" w14:textId="7D4884BE" w:rsidR="00A0279D" w:rsidRPr="00A0279D" w:rsidRDefault="00A0279D" w:rsidP="005A02E7">
      <w:pPr>
        <w:pStyle w:val="SemEspaamento"/>
        <w:rPr>
          <w:rFonts w:ascii="Calibri" w:eastAsia="Times New Roman" w:hAnsi="Calibri" w:cs="Times New Roman"/>
          <w:color w:val="FF0000"/>
          <w:lang w:eastAsia="pt-BR"/>
        </w:rPr>
      </w:pPr>
      <w:r w:rsidRPr="00A0279D">
        <w:rPr>
          <w:color w:val="FF0000"/>
        </w:rPr>
        <w:t xml:space="preserve">Exemplo: Preciso criar evento de </w:t>
      </w:r>
      <w:proofErr w:type="spellStart"/>
      <w:r w:rsidRPr="00A0279D">
        <w:rPr>
          <w:rFonts w:ascii="Calibri" w:eastAsia="Times New Roman" w:hAnsi="Calibri" w:cs="Times New Roman"/>
          <w:color w:val="FF0000"/>
          <w:lang w:eastAsia="pt-BR"/>
        </w:rPr>
        <w:t>Grat</w:t>
      </w:r>
      <w:proofErr w:type="spellEnd"/>
      <w:r w:rsidRPr="00A0279D">
        <w:rPr>
          <w:rFonts w:ascii="Calibri" w:eastAsia="Times New Roman" w:hAnsi="Calibri" w:cs="Times New Roman"/>
          <w:color w:val="FF0000"/>
          <w:lang w:eastAsia="pt-BR"/>
        </w:rPr>
        <w:t>. Abono Pec. Férias (Característica 12D).</w:t>
      </w:r>
    </w:p>
    <w:p w14:paraId="6219747E" w14:textId="75E26E8A" w:rsidR="00A0279D" w:rsidRPr="00A0279D" w:rsidRDefault="00A0279D" w:rsidP="005A02E7">
      <w:pPr>
        <w:pStyle w:val="SemEspaamento"/>
        <w:rPr>
          <w:rFonts w:ascii="Calibri" w:eastAsia="Times New Roman" w:hAnsi="Calibri" w:cs="Times New Roman"/>
          <w:color w:val="FF0000"/>
          <w:lang w:eastAsia="pt-BR"/>
        </w:rPr>
      </w:pPr>
      <w:r w:rsidRPr="00A0279D">
        <w:rPr>
          <w:rFonts w:ascii="Calibri" w:eastAsia="Times New Roman" w:hAnsi="Calibri" w:cs="Times New Roman"/>
          <w:color w:val="FF0000"/>
          <w:lang w:eastAsia="pt-BR"/>
        </w:rPr>
        <w:t xml:space="preserve">Desta forma poderá localizar um evento já cadastrado com está característica 12. Clicar no </w:t>
      </w:r>
      <w:r>
        <w:rPr>
          <w:rFonts w:ascii="Calibri" w:eastAsia="Times New Roman" w:hAnsi="Calibri" w:cs="Times New Roman"/>
          <w:color w:val="FF0000"/>
          <w:lang w:eastAsia="pt-BR"/>
        </w:rPr>
        <w:t>botão Duplicar e efetuar os ajustes necessários.</w:t>
      </w:r>
    </w:p>
    <w:p w14:paraId="670E61FA" w14:textId="77777777" w:rsidR="00CC738B" w:rsidRDefault="00CC738B" w:rsidP="005A02E7">
      <w:pPr>
        <w:pStyle w:val="SemEspaamento"/>
      </w:pPr>
    </w:p>
    <w:p w14:paraId="1568254C" w14:textId="576B9605" w:rsidR="007A3EE6" w:rsidRDefault="007A3EE6" w:rsidP="005A02E7">
      <w:pPr>
        <w:pStyle w:val="SemEspaamento"/>
      </w:pPr>
    </w:p>
    <w:p w14:paraId="61BAB142" w14:textId="4B33CC22" w:rsidR="00ED7B4B" w:rsidRPr="003D519C" w:rsidRDefault="007A3EE6" w:rsidP="007A3EE6">
      <w:pPr>
        <w:pStyle w:val="SemEspaamento"/>
        <w:rPr>
          <w:b/>
        </w:rPr>
      </w:pPr>
      <w:r w:rsidRPr="003D519C">
        <w:rPr>
          <w:b/>
        </w:rPr>
        <w:t>1 - Preciso cadastrar um novo evento onde mensalmente será pago um percentual</w:t>
      </w:r>
      <w:r w:rsidR="001900AA" w:rsidRPr="003D519C">
        <w:rPr>
          <w:b/>
        </w:rPr>
        <w:t xml:space="preserve"> (20%)</w:t>
      </w:r>
      <w:r w:rsidRPr="003D519C">
        <w:rPr>
          <w:b/>
        </w:rPr>
        <w:t xml:space="preserve"> sobre o salário para o colaborador. (Gratificação de função). Como cadastrar este evento? </w:t>
      </w:r>
    </w:p>
    <w:p w14:paraId="724D93CF" w14:textId="2C933DC5" w:rsidR="007A3EE6" w:rsidRPr="003D519C" w:rsidRDefault="007A3EE6" w:rsidP="007A3EE6">
      <w:pPr>
        <w:pStyle w:val="SemEspaamento"/>
        <w:rPr>
          <w:b/>
        </w:rPr>
      </w:pPr>
      <w:r w:rsidRPr="003D519C">
        <w:rPr>
          <w:b/>
        </w:rPr>
        <w:t xml:space="preserve">Para fins de médias deverá constar um evento específico. </w:t>
      </w:r>
      <w:r w:rsidR="00ED7B4B" w:rsidRPr="003D519C">
        <w:rPr>
          <w:b/>
        </w:rPr>
        <w:t>Como deve ser cadastrado os eventos de férias, 13°, rescisão?</w:t>
      </w:r>
    </w:p>
    <w:p w14:paraId="27B57FDE" w14:textId="45066E97" w:rsidR="0009112B" w:rsidRDefault="0009112B" w:rsidP="007A3EE6">
      <w:pPr>
        <w:pStyle w:val="SemEspaamento"/>
      </w:pPr>
    </w:p>
    <w:tbl>
      <w:tblPr>
        <w:tblW w:w="7361" w:type="dxa"/>
        <w:tblCellMar>
          <w:left w:w="70" w:type="dxa"/>
          <w:right w:w="70" w:type="dxa"/>
        </w:tblCellMar>
        <w:tblLook w:val="04A0" w:firstRow="1" w:lastRow="0" w:firstColumn="1" w:lastColumn="0" w:noHBand="0" w:noVBand="1"/>
      </w:tblPr>
      <w:tblGrid>
        <w:gridCol w:w="2320"/>
        <w:gridCol w:w="779"/>
        <w:gridCol w:w="666"/>
        <w:gridCol w:w="1754"/>
        <w:gridCol w:w="1842"/>
      </w:tblGrid>
      <w:tr w:rsidR="0009112B" w:rsidRPr="0009112B" w14:paraId="40979855" w14:textId="77777777" w:rsidTr="0009112B">
        <w:trPr>
          <w:trHeight w:val="315"/>
        </w:trPr>
        <w:tc>
          <w:tcPr>
            <w:tcW w:w="23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18E97A14"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Descrição</w:t>
            </w:r>
          </w:p>
        </w:tc>
        <w:tc>
          <w:tcPr>
            <w:tcW w:w="779" w:type="dxa"/>
            <w:tcBorders>
              <w:top w:val="single" w:sz="8" w:space="0" w:color="auto"/>
              <w:left w:val="nil"/>
              <w:bottom w:val="single" w:sz="8" w:space="0" w:color="auto"/>
              <w:right w:val="single" w:sz="4" w:space="0" w:color="auto"/>
            </w:tcBorders>
            <w:shd w:val="clear" w:color="000000" w:fill="FFFFFF"/>
            <w:noWrap/>
            <w:vAlign w:val="bottom"/>
            <w:hideMark/>
          </w:tcPr>
          <w:p w14:paraId="4FFD1107"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proofErr w:type="spellStart"/>
            <w:r w:rsidRPr="005B2D7C">
              <w:rPr>
                <w:rFonts w:ascii="Calibri" w:eastAsia="Times New Roman" w:hAnsi="Calibri" w:cs="Times New Roman"/>
                <w:b/>
                <w:bCs/>
                <w:color w:val="0070C0"/>
                <w:lang w:eastAsia="pt-BR"/>
              </w:rPr>
              <w:t>Caract</w:t>
            </w:r>
            <w:proofErr w:type="spellEnd"/>
            <w:r w:rsidRPr="005B2D7C">
              <w:rPr>
                <w:rFonts w:ascii="Calibri" w:eastAsia="Times New Roman" w:hAnsi="Calibri" w:cs="Times New Roman"/>
                <w:b/>
                <w:bCs/>
                <w:color w:val="0070C0"/>
                <w:lang w:eastAsia="pt-BR"/>
              </w:rPr>
              <w:t>.</w:t>
            </w:r>
          </w:p>
        </w:tc>
        <w:tc>
          <w:tcPr>
            <w:tcW w:w="666" w:type="dxa"/>
            <w:tcBorders>
              <w:top w:val="single" w:sz="8" w:space="0" w:color="auto"/>
              <w:left w:val="nil"/>
              <w:bottom w:val="single" w:sz="8" w:space="0" w:color="auto"/>
              <w:right w:val="single" w:sz="8" w:space="0" w:color="auto"/>
            </w:tcBorders>
            <w:shd w:val="clear" w:color="000000" w:fill="FFFFFF"/>
            <w:noWrap/>
            <w:vAlign w:val="bottom"/>
            <w:hideMark/>
          </w:tcPr>
          <w:p w14:paraId="3A83297D"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Regra</w:t>
            </w:r>
          </w:p>
        </w:tc>
        <w:tc>
          <w:tcPr>
            <w:tcW w:w="1754" w:type="dxa"/>
            <w:tcBorders>
              <w:top w:val="single" w:sz="8" w:space="0" w:color="auto"/>
              <w:left w:val="nil"/>
              <w:bottom w:val="single" w:sz="8" w:space="0" w:color="auto"/>
              <w:right w:val="single" w:sz="4" w:space="0" w:color="auto"/>
            </w:tcBorders>
            <w:shd w:val="clear" w:color="000000" w:fill="FFFFFF"/>
            <w:noWrap/>
            <w:vAlign w:val="bottom"/>
            <w:hideMark/>
          </w:tcPr>
          <w:p w14:paraId="54DB621F"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Valor de Cálculo</w:t>
            </w:r>
          </w:p>
        </w:tc>
        <w:tc>
          <w:tcPr>
            <w:tcW w:w="1842" w:type="dxa"/>
            <w:tcBorders>
              <w:top w:val="single" w:sz="8" w:space="0" w:color="auto"/>
              <w:left w:val="nil"/>
              <w:bottom w:val="single" w:sz="8" w:space="0" w:color="auto"/>
              <w:right w:val="single" w:sz="8" w:space="0" w:color="auto"/>
            </w:tcBorders>
            <w:shd w:val="clear" w:color="000000" w:fill="FFFFFF"/>
            <w:noWrap/>
            <w:vAlign w:val="bottom"/>
            <w:hideMark/>
          </w:tcPr>
          <w:p w14:paraId="7F502490"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Base</w:t>
            </w:r>
          </w:p>
        </w:tc>
      </w:tr>
      <w:tr w:rsidR="0009112B" w:rsidRPr="0009112B" w14:paraId="5F05DEC1"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12BBBDA3"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Gratificação</w:t>
            </w:r>
          </w:p>
        </w:tc>
        <w:tc>
          <w:tcPr>
            <w:tcW w:w="779" w:type="dxa"/>
            <w:tcBorders>
              <w:top w:val="nil"/>
              <w:left w:val="nil"/>
              <w:bottom w:val="single" w:sz="4" w:space="0" w:color="auto"/>
              <w:right w:val="single" w:sz="4" w:space="0" w:color="auto"/>
            </w:tcBorders>
            <w:shd w:val="clear" w:color="000000" w:fill="FFFFFF"/>
            <w:noWrap/>
            <w:vAlign w:val="bottom"/>
            <w:hideMark/>
          </w:tcPr>
          <w:p w14:paraId="4766D800"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39Z</w:t>
            </w:r>
          </w:p>
        </w:tc>
        <w:tc>
          <w:tcPr>
            <w:tcW w:w="666" w:type="dxa"/>
            <w:tcBorders>
              <w:top w:val="nil"/>
              <w:left w:val="nil"/>
              <w:bottom w:val="single" w:sz="4" w:space="0" w:color="auto"/>
              <w:right w:val="single" w:sz="4" w:space="0" w:color="auto"/>
            </w:tcBorders>
            <w:shd w:val="clear" w:color="000000" w:fill="FFFFFF"/>
            <w:noWrap/>
            <w:vAlign w:val="bottom"/>
            <w:hideMark/>
          </w:tcPr>
          <w:p w14:paraId="4F796445"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7F0896F6"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7944ACA"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3D077FF7"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7F3F74DE"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xml:space="preserve">. 13° </w:t>
            </w:r>
            <w:proofErr w:type="spellStart"/>
            <w:r w:rsidRPr="0009112B">
              <w:rPr>
                <w:rFonts w:ascii="Calibri" w:eastAsia="Times New Roman" w:hAnsi="Calibri" w:cs="Times New Roman"/>
                <w:color w:val="000000"/>
                <w:lang w:eastAsia="pt-BR"/>
              </w:rPr>
              <w:t>Adto</w:t>
            </w:r>
            <w:proofErr w:type="spellEnd"/>
          </w:p>
        </w:tc>
        <w:tc>
          <w:tcPr>
            <w:tcW w:w="779" w:type="dxa"/>
            <w:tcBorders>
              <w:top w:val="nil"/>
              <w:left w:val="nil"/>
              <w:bottom w:val="single" w:sz="4" w:space="0" w:color="auto"/>
              <w:right w:val="single" w:sz="4" w:space="0" w:color="auto"/>
            </w:tcBorders>
            <w:shd w:val="clear" w:color="000000" w:fill="FFFFFF"/>
            <w:noWrap/>
            <w:vAlign w:val="bottom"/>
            <w:hideMark/>
          </w:tcPr>
          <w:p w14:paraId="407351EC"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15D</w:t>
            </w:r>
          </w:p>
        </w:tc>
        <w:tc>
          <w:tcPr>
            <w:tcW w:w="666" w:type="dxa"/>
            <w:tcBorders>
              <w:top w:val="nil"/>
              <w:left w:val="nil"/>
              <w:bottom w:val="single" w:sz="4" w:space="0" w:color="auto"/>
              <w:right w:val="single" w:sz="4" w:space="0" w:color="auto"/>
            </w:tcBorders>
            <w:shd w:val="clear" w:color="000000" w:fill="FFFFFF"/>
            <w:noWrap/>
            <w:vAlign w:val="bottom"/>
            <w:hideMark/>
          </w:tcPr>
          <w:p w14:paraId="231AAC85"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1591F5D"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631523B3"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386BA2D9"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63C4FCD2"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13° Indenizado</w:t>
            </w:r>
          </w:p>
        </w:tc>
        <w:tc>
          <w:tcPr>
            <w:tcW w:w="779" w:type="dxa"/>
            <w:tcBorders>
              <w:top w:val="nil"/>
              <w:left w:val="nil"/>
              <w:bottom w:val="single" w:sz="4" w:space="0" w:color="auto"/>
              <w:right w:val="single" w:sz="4" w:space="0" w:color="auto"/>
            </w:tcBorders>
            <w:shd w:val="clear" w:color="000000" w:fill="FFFFFF"/>
            <w:noWrap/>
            <w:vAlign w:val="bottom"/>
            <w:hideMark/>
          </w:tcPr>
          <w:p w14:paraId="1723F92E"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18D</w:t>
            </w:r>
          </w:p>
        </w:tc>
        <w:tc>
          <w:tcPr>
            <w:tcW w:w="666" w:type="dxa"/>
            <w:tcBorders>
              <w:top w:val="nil"/>
              <w:left w:val="nil"/>
              <w:bottom w:val="single" w:sz="4" w:space="0" w:color="auto"/>
              <w:right w:val="single" w:sz="4" w:space="0" w:color="auto"/>
            </w:tcBorders>
            <w:shd w:val="clear" w:color="000000" w:fill="FFFFFF"/>
            <w:noWrap/>
            <w:vAlign w:val="bottom"/>
            <w:hideMark/>
          </w:tcPr>
          <w:p w14:paraId="5A1B1AF9"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CE6A450"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173A7372"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28333C97"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14532EC9"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13° Integral</w:t>
            </w:r>
          </w:p>
        </w:tc>
        <w:tc>
          <w:tcPr>
            <w:tcW w:w="779" w:type="dxa"/>
            <w:tcBorders>
              <w:top w:val="nil"/>
              <w:left w:val="nil"/>
              <w:bottom w:val="single" w:sz="4" w:space="0" w:color="auto"/>
              <w:right w:val="single" w:sz="4" w:space="0" w:color="auto"/>
            </w:tcBorders>
            <w:shd w:val="clear" w:color="000000" w:fill="FFFFFF"/>
            <w:noWrap/>
            <w:vAlign w:val="bottom"/>
            <w:hideMark/>
          </w:tcPr>
          <w:p w14:paraId="5636813A"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16D</w:t>
            </w:r>
          </w:p>
        </w:tc>
        <w:tc>
          <w:tcPr>
            <w:tcW w:w="666" w:type="dxa"/>
            <w:tcBorders>
              <w:top w:val="nil"/>
              <w:left w:val="nil"/>
              <w:bottom w:val="single" w:sz="4" w:space="0" w:color="auto"/>
              <w:right w:val="single" w:sz="4" w:space="0" w:color="auto"/>
            </w:tcBorders>
            <w:shd w:val="clear" w:color="000000" w:fill="FFFFFF"/>
            <w:noWrap/>
            <w:vAlign w:val="bottom"/>
            <w:hideMark/>
          </w:tcPr>
          <w:p w14:paraId="04086E5B"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27E5C3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54A3BA69"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6851A54"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50A83CA7"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xml:space="preserve">. 13° </w:t>
            </w:r>
            <w:proofErr w:type="spellStart"/>
            <w:r w:rsidRPr="0009112B">
              <w:rPr>
                <w:rFonts w:ascii="Calibri" w:eastAsia="Times New Roman" w:hAnsi="Calibri" w:cs="Times New Roman"/>
                <w:color w:val="000000"/>
                <w:lang w:eastAsia="pt-BR"/>
              </w:rPr>
              <w:t>Prop</w:t>
            </w:r>
            <w:proofErr w:type="spellEnd"/>
            <w:r w:rsidRPr="0009112B">
              <w:rPr>
                <w:rFonts w:ascii="Calibri" w:eastAsia="Times New Roman" w:hAnsi="Calibri" w:cs="Times New Roman"/>
                <w:color w:val="000000"/>
                <w:lang w:eastAsia="pt-BR"/>
              </w:rPr>
              <w:t>.</w:t>
            </w:r>
          </w:p>
        </w:tc>
        <w:tc>
          <w:tcPr>
            <w:tcW w:w="779" w:type="dxa"/>
            <w:tcBorders>
              <w:top w:val="nil"/>
              <w:left w:val="nil"/>
              <w:bottom w:val="single" w:sz="4" w:space="0" w:color="auto"/>
              <w:right w:val="single" w:sz="4" w:space="0" w:color="auto"/>
            </w:tcBorders>
            <w:shd w:val="clear" w:color="000000" w:fill="FFFFFF"/>
            <w:noWrap/>
            <w:vAlign w:val="bottom"/>
            <w:hideMark/>
          </w:tcPr>
          <w:p w14:paraId="612BBDAA"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17D</w:t>
            </w:r>
          </w:p>
        </w:tc>
        <w:tc>
          <w:tcPr>
            <w:tcW w:w="666" w:type="dxa"/>
            <w:tcBorders>
              <w:top w:val="nil"/>
              <w:left w:val="nil"/>
              <w:bottom w:val="single" w:sz="4" w:space="0" w:color="auto"/>
              <w:right w:val="single" w:sz="4" w:space="0" w:color="auto"/>
            </w:tcBorders>
            <w:shd w:val="clear" w:color="000000" w:fill="FFFFFF"/>
            <w:noWrap/>
            <w:vAlign w:val="bottom"/>
            <w:hideMark/>
          </w:tcPr>
          <w:p w14:paraId="66180B4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4375B1E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1536E893"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109EA207"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6B4FFAEE"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A.P.I.</w:t>
            </w:r>
          </w:p>
        </w:tc>
        <w:tc>
          <w:tcPr>
            <w:tcW w:w="779" w:type="dxa"/>
            <w:tcBorders>
              <w:top w:val="nil"/>
              <w:left w:val="nil"/>
              <w:bottom w:val="single" w:sz="4" w:space="0" w:color="auto"/>
              <w:right w:val="single" w:sz="4" w:space="0" w:color="auto"/>
            </w:tcBorders>
            <w:shd w:val="clear" w:color="000000" w:fill="FFFFFF"/>
            <w:noWrap/>
            <w:vAlign w:val="bottom"/>
            <w:hideMark/>
          </w:tcPr>
          <w:p w14:paraId="765A646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19D</w:t>
            </w:r>
          </w:p>
        </w:tc>
        <w:tc>
          <w:tcPr>
            <w:tcW w:w="666" w:type="dxa"/>
            <w:tcBorders>
              <w:top w:val="nil"/>
              <w:left w:val="nil"/>
              <w:bottom w:val="single" w:sz="4" w:space="0" w:color="auto"/>
              <w:right w:val="single" w:sz="4" w:space="0" w:color="auto"/>
            </w:tcBorders>
            <w:shd w:val="clear" w:color="000000" w:fill="FFFFFF"/>
            <w:noWrap/>
            <w:vAlign w:val="bottom"/>
            <w:hideMark/>
          </w:tcPr>
          <w:p w14:paraId="04CA0169"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54A4CBB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512842FC"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641D6D8"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30BAB046"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A.P.R.</w:t>
            </w:r>
          </w:p>
        </w:tc>
        <w:tc>
          <w:tcPr>
            <w:tcW w:w="779" w:type="dxa"/>
            <w:tcBorders>
              <w:top w:val="nil"/>
              <w:left w:val="nil"/>
              <w:bottom w:val="single" w:sz="4" w:space="0" w:color="auto"/>
              <w:right w:val="single" w:sz="4" w:space="0" w:color="auto"/>
            </w:tcBorders>
            <w:shd w:val="clear" w:color="000000" w:fill="FFFFFF"/>
            <w:noWrap/>
            <w:vAlign w:val="bottom"/>
            <w:hideMark/>
          </w:tcPr>
          <w:p w14:paraId="05093D15"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20D</w:t>
            </w:r>
          </w:p>
        </w:tc>
        <w:tc>
          <w:tcPr>
            <w:tcW w:w="666" w:type="dxa"/>
            <w:tcBorders>
              <w:top w:val="nil"/>
              <w:left w:val="nil"/>
              <w:bottom w:val="single" w:sz="4" w:space="0" w:color="auto"/>
              <w:right w:val="single" w:sz="4" w:space="0" w:color="auto"/>
            </w:tcBorders>
            <w:shd w:val="clear" w:color="000000" w:fill="FFFFFF"/>
            <w:noWrap/>
            <w:vAlign w:val="bottom"/>
            <w:hideMark/>
          </w:tcPr>
          <w:p w14:paraId="4E790553"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13CE31EC"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685DEC5F"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1A0D4AFD"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56DC109B"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Abono Pec. Férias</w:t>
            </w:r>
          </w:p>
        </w:tc>
        <w:tc>
          <w:tcPr>
            <w:tcW w:w="779" w:type="dxa"/>
            <w:tcBorders>
              <w:top w:val="nil"/>
              <w:left w:val="nil"/>
              <w:bottom w:val="single" w:sz="4" w:space="0" w:color="auto"/>
              <w:right w:val="single" w:sz="4" w:space="0" w:color="auto"/>
            </w:tcBorders>
            <w:shd w:val="clear" w:color="000000" w:fill="FFFFFF"/>
            <w:noWrap/>
            <w:vAlign w:val="bottom"/>
            <w:hideMark/>
          </w:tcPr>
          <w:p w14:paraId="5375F920"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12D</w:t>
            </w:r>
          </w:p>
        </w:tc>
        <w:tc>
          <w:tcPr>
            <w:tcW w:w="666" w:type="dxa"/>
            <w:tcBorders>
              <w:top w:val="nil"/>
              <w:left w:val="nil"/>
              <w:bottom w:val="single" w:sz="4" w:space="0" w:color="auto"/>
              <w:right w:val="single" w:sz="4" w:space="0" w:color="auto"/>
            </w:tcBorders>
            <w:shd w:val="clear" w:color="000000" w:fill="FFFFFF"/>
            <w:noWrap/>
            <w:vAlign w:val="bottom"/>
            <w:hideMark/>
          </w:tcPr>
          <w:p w14:paraId="6FE33343"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7A328E1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0821932"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7000F4E"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0B028BC1"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Férias</w:t>
            </w:r>
          </w:p>
        </w:tc>
        <w:tc>
          <w:tcPr>
            <w:tcW w:w="779" w:type="dxa"/>
            <w:tcBorders>
              <w:top w:val="nil"/>
              <w:left w:val="nil"/>
              <w:bottom w:val="single" w:sz="4" w:space="0" w:color="auto"/>
              <w:right w:val="single" w:sz="4" w:space="0" w:color="auto"/>
            </w:tcBorders>
            <w:shd w:val="clear" w:color="000000" w:fill="FFFFFF"/>
            <w:noWrap/>
            <w:vAlign w:val="bottom"/>
            <w:hideMark/>
          </w:tcPr>
          <w:p w14:paraId="7BB820CC"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11G</w:t>
            </w:r>
          </w:p>
        </w:tc>
        <w:tc>
          <w:tcPr>
            <w:tcW w:w="666" w:type="dxa"/>
            <w:tcBorders>
              <w:top w:val="nil"/>
              <w:left w:val="nil"/>
              <w:bottom w:val="single" w:sz="4" w:space="0" w:color="auto"/>
              <w:right w:val="single" w:sz="4" w:space="0" w:color="auto"/>
            </w:tcBorders>
            <w:shd w:val="clear" w:color="000000" w:fill="FFFFFF"/>
            <w:noWrap/>
            <w:vAlign w:val="bottom"/>
            <w:hideMark/>
          </w:tcPr>
          <w:p w14:paraId="61CF24B6"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62C0403E"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46D7A78"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0B72605B"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585808A3"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Est. Rescisão</w:t>
            </w:r>
          </w:p>
        </w:tc>
        <w:tc>
          <w:tcPr>
            <w:tcW w:w="779" w:type="dxa"/>
            <w:tcBorders>
              <w:top w:val="nil"/>
              <w:left w:val="nil"/>
              <w:bottom w:val="single" w:sz="4" w:space="0" w:color="auto"/>
              <w:right w:val="single" w:sz="4" w:space="0" w:color="auto"/>
            </w:tcBorders>
            <w:shd w:val="clear" w:color="000000" w:fill="FFFFFF"/>
            <w:noWrap/>
            <w:vAlign w:val="bottom"/>
            <w:hideMark/>
          </w:tcPr>
          <w:p w14:paraId="4450453C"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24D</w:t>
            </w:r>
          </w:p>
        </w:tc>
        <w:tc>
          <w:tcPr>
            <w:tcW w:w="666" w:type="dxa"/>
            <w:tcBorders>
              <w:top w:val="nil"/>
              <w:left w:val="nil"/>
              <w:bottom w:val="single" w:sz="4" w:space="0" w:color="auto"/>
              <w:right w:val="single" w:sz="4" w:space="0" w:color="auto"/>
            </w:tcBorders>
            <w:shd w:val="clear" w:color="000000" w:fill="FFFFFF"/>
            <w:noWrap/>
            <w:vAlign w:val="bottom"/>
            <w:hideMark/>
          </w:tcPr>
          <w:p w14:paraId="567CD77A"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0E634481"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1147D2E5"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43DFCB66"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3DE72946"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xml:space="preserve">. Férias </w:t>
            </w:r>
            <w:proofErr w:type="spellStart"/>
            <w:r w:rsidRPr="0009112B">
              <w:rPr>
                <w:rFonts w:ascii="Calibri" w:eastAsia="Times New Roman" w:hAnsi="Calibri" w:cs="Times New Roman"/>
                <w:color w:val="000000"/>
                <w:lang w:eastAsia="pt-BR"/>
              </w:rPr>
              <w:t>Resc</w:t>
            </w:r>
            <w:proofErr w:type="spellEnd"/>
            <w:r w:rsidRPr="0009112B">
              <w:rPr>
                <w:rFonts w:ascii="Calibri" w:eastAsia="Times New Roman" w:hAnsi="Calibri" w:cs="Times New Roman"/>
                <w:color w:val="000000"/>
                <w:lang w:eastAsia="pt-BR"/>
              </w:rPr>
              <w:t>.</w:t>
            </w:r>
          </w:p>
        </w:tc>
        <w:tc>
          <w:tcPr>
            <w:tcW w:w="779" w:type="dxa"/>
            <w:tcBorders>
              <w:top w:val="nil"/>
              <w:left w:val="nil"/>
              <w:bottom w:val="single" w:sz="4" w:space="0" w:color="auto"/>
              <w:right w:val="single" w:sz="4" w:space="0" w:color="auto"/>
            </w:tcBorders>
            <w:shd w:val="clear" w:color="000000" w:fill="FFFFFF"/>
            <w:noWrap/>
            <w:vAlign w:val="bottom"/>
            <w:hideMark/>
          </w:tcPr>
          <w:p w14:paraId="68272E54"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13E</w:t>
            </w:r>
          </w:p>
        </w:tc>
        <w:tc>
          <w:tcPr>
            <w:tcW w:w="666" w:type="dxa"/>
            <w:tcBorders>
              <w:top w:val="nil"/>
              <w:left w:val="nil"/>
              <w:bottom w:val="single" w:sz="4" w:space="0" w:color="auto"/>
              <w:right w:val="single" w:sz="4" w:space="0" w:color="auto"/>
            </w:tcBorders>
            <w:shd w:val="clear" w:color="000000" w:fill="FFFFFF"/>
            <w:noWrap/>
            <w:vAlign w:val="bottom"/>
            <w:hideMark/>
          </w:tcPr>
          <w:p w14:paraId="42294CCB"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4573E063"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09740B3D"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76E62732" w14:textId="77777777" w:rsidTr="0009112B">
        <w:trPr>
          <w:trHeight w:val="300"/>
        </w:trPr>
        <w:tc>
          <w:tcPr>
            <w:tcW w:w="2320" w:type="dxa"/>
            <w:tcBorders>
              <w:top w:val="nil"/>
              <w:left w:val="single" w:sz="8" w:space="0" w:color="auto"/>
              <w:bottom w:val="single" w:sz="4" w:space="0" w:color="auto"/>
              <w:right w:val="single" w:sz="4" w:space="0" w:color="auto"/>
            </w:tcBorders>
            <w:shd w:val="clear" w:color="000000" w:fill="FFFFFF"/>
            <w:noWrap/>
            <w:vAlign w:val="bottom"/>
            <w:hideMark/>
          </w:tcPr>
          <w:p w14:paraId="7B8AD048"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Maternidade</w:t>
            </w:r>
          </w:p>
        </w:tc>
        <w:tc>
          <w:tcPr>
            <w:tcW w:w="779" w:type="dxa"/>
            <w:tcBorders>
              <w:top w:val="nil"/>
              <w:left w:val="nil"/>
              <w:bottom w:val="single" w:sz="4" w:space="0" w:color="auto"/>
              <w:right w:val="single" w:sz="4" w:space="0" w:color="auto"/>
            </w:tcBorders>
            <w:shd w:val="clear" w:color="000000" w:fill="FFFFFF"/>
            <w:noWrap/>
            <w:vAlign w:val="bottom"/>
            <w:hideMark/>
          </w:tcPr>
          <w:p w14:paraId="17655E4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14D</w:t>
            </w:r>
          </w:p>
        </w:tc>
        <w:tc>
          <w:tcPr>
            <w:tcW w:w="666" w:type="dxa"/>
            <w:tcBorders>
              <w:top w:val="nil"/>
              <w:left w:val="nil"/>
              <w:bottom w:val="single" w:sz="4" w:space="0" w:color="auto"/>
              <w:right w:val="single" w:sz="4" w:space="0" w:color="auto"/>
            </w:tcBorders>
            <w:shd w:val="clear" w:color="000000" w:fill="FFFFFF"/>
            <w:noWrap/>
            <w:vAlign w:val="bottom"/>
            <w:hideMark/>
          </w:tcPr>
          <w:p w14:paraId="26DDC67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4" w:space="0" w:color="auto"/>
              <w:right w:val="single" w:sz="4" w:space="0" w:color="auto"/>
            </w:tcBorders>
            <w:shd w:val="clear" w:color="000000" w:fill="FFFFFF"/>
            <w:noWrap/>
            <w:vAlign w:val="bottom"/>
            <w:hideMark/>
          </w:tcPr>
          <w:p w14:paraId="2512CD4C"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4" w:space="0" w:color="auto"/>
              <w:right w:val="single" w:sz="8" w:space="0" w:color="auto"/>
            </w:tcBorders>
            <w:shd w:val="clear" w:color="000000" w:fill="FFFFFF"/>
            <w:noWrap/>
            <w:vAlign w:val="bottom"/>
            <w:hideMark/>
          </w:tcPr>
          <w:p w14:paraId="5D5A93D4"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r w:rsidR="0009112B" w:rsidRPr="0009112B" w14:paraId="38D1B6F0" w14:textId="77777777" w:rsidTr="0009112B">
        <w:trPr>
          <w:trHeight w:val="315"/>
        </w:trPr>
        <w:tc>
          <w:tcPr>
            <w:tcW w:w="2320" w:type="dxa"/>
            <w:tcBorders>
              <w:top w:val="nil"/>
              <w:left w:val="single" w:sz="8" w:space="0" w:color="auto"/>
              <w:bottom w:val="single" w:sz="8" w:space="0" w:color="auto"/>
              <w:right w:val="single" w:sz="4" w:space="0" w:color="auto"/>
            </w:tcBorders>
            <w:shd w:val="clear" w:color="000000" w:fill="FFFFFF"/>
            <w:noWrap/>
            <w:vAlign w:val="bottom"/>
            <w:hideMark/>
          </w:tcPr>
          <w:p w14:paraId="767A9AAD" w14:textId="77777777" w:rsidR="0009112B" w:rsidRPr="0009112B" w:rsidRDefault="0009112B" w:rsidP="0009112B">
            <w:pPr>
              <w:spacing w:after="0" w:line="240" w:lineRule="auto"/>
              <w:rPr>
                <w:rFonts w:ascii="Calibri" w:eastAsia="Times New Roman" w:hAnsi="Calibri" w:cs="Times New Roman"/>
                <w:color w:val="000000"/>
                <w:lang w:eastAsia="pt-BR"/>
              </w:rPr>
            </w:pPr>
            <w:proofErr w:type="spellStart"/>
            <w:r w:rsidRPr="0009112B">
              <w:rPr>
                <w:rFonts w:ascii="Calibri" w:eastAsia="Times New Roman" w:hAnsi="Calibri" w:cs="Times New Roman"/>
                <w:color w:val="000000"/>
                <w:lang w:eastAsia="pt-BR"/>
              </w:rPr>
              <w:t>Grat</w:t>
            </w:r>
            <w:proofErr w:type="spellEnd"/>
            <w:r w:rsidRPr="0009112B">
              <w:rPr>
                <w:rFonts w:ascii="Calibri" w:eastAsia="Times New Roman" w:hAnsi="Calibri" w:cs="Times New Roman"/>
                <w:color w:val="000000"/>
                <w:lang w:eastAsia="pt-BR"/>
              </w:rPr>
              <w:t>. Maternidade INSS</w:t>
            </w:r>
          </w:p>
        </w:tc>
        <w:tc>
          <w:tcPr>
            <w:tcW w:w="779" w:type="dxa"/>
            <w:tcBorders>
              <w:top w:val="nil"/>
              <w:left w:val="nil"/>
              <w:bottom w:val="single" w:sz="8" w:space="0" w:color="auto"/>
              <w:right w:val="single" w:sz="4" w:space="0" w:color="auto"/>
            </w:tcBorders>
            <w:shd w:val="clear" w:color="000000" w:fill="FFFFFF"/>
            <w:noWrap/>
            <w:vAlign w:val="bottom"/>
            <w:hideMark/>
          </w:tcPr>
          <w:p w14:paraId="588CE63E"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14M</w:t>
            </w:r>
          </w:p>
        </w:tc>
        <w:tc>
          <w:tcPr>
            <w:tcW w:w="666" w:type="dxa"/>
            <w:tcBorders>
              <w:top w:val="nil"/>
              <w:left w:val="nil"/>
              <w:bottom w:val="single" w:sz="8" w:space="0" w:color="auto"/>
              <w:right w:val="single" w:sz="4" w:space="0" w:color="auto"/>
            </w:tcBorders>
            <w:shd w:val="clear" w:color="000000" w:fill="FFFFFF"/>
            <w:noWrap/>
            <w:vAlign w:val="bottom"/>
            <w:hideMark/>
          </w:tcPr>
          <w:p w14:paraId="3069BB0E"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w:t>
            </w:r>
          </w:p>
        </w:tc>
        <w:tc>
          <w:tcPr>
            <w:tcW w:w="1754" w:type="dxa"/>
            <w:tcBorders>
              <w:top w:val="nil"/>
              <w:left w:val="nil"/>
              <w:bottom w:val="single" w:sz="8" w:space="0" w:color="auto"/>
              <w:right w:val="single" w:sz="4" w:space="0" w:color="auto"/>
            </w:tcBorders>
            <w:shd w:val="clear" w:color="000000" w:fill="FFFFFF"/>
            <w:noWrap/>
            <w:vAlign w:val="bottom"/>
            <w:hideMark/>
          </w:tcPr>
          <w:p w14:paraId="6339DC74"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w:t>
            </w:r>
          </w:p>
        </w:tc>
        <w:tc>
          <w:tcPr>
            <w:tcW w:w="1842" w:type="dxa"/>
            <w:tcBorders>
              <w:top w:val="nil"/>
              <w:left w:val="nil"/>
              <w:bottom w:val="single" w:sz="8" w:space="0" w:color="auto"/>
              <w:right w:val="single" w:sz="8" w:space="0" w:color="auto"/>
            </w:tcBorders>
            <w:shd w:val="clear" w:color="000000" w:fill="FFFFFF"/>
            <w:noWrap/>
            <w:vAlign w:val="bottom"/>
            <w:hideMark/>
          </w:tcPr>
          <w:p w14:paraId="3DCB3C36"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_+ 9001 Tipo 2</w:t>
            </w:r>
          </w:p>
        </w:tc>
      </w:tr>
    </w:tbl>
    <w:p w14:paraId="22CD7B69" w14:textId="77777777" w:rsidR="0009112B" w:rsidRDefault="0009112B" w:rsidP="007A3EE6">
      <w:pPr>
        <w:pStyle w:val="SemEspaamento"/>
      </w:pPr>
    </w:p>
    <w:p w14:paraId="55672D9C" w14:textId="77777777" w:rsidR="007A3EE6" w:rsidRDefault="007A3EE6" w:rsidP="005A02E7">
      <w:pPr>
        <w:pStyle w:val="SemEspaamento"/>
      </w:pPr>
    </w:p>
    <w:p w14:paraId="2FF9DA6D" w14:textId="18F3A2E8" w:rsidR="00286D80" w:rsidRPr="003D519C" w:rsidRDefault="007A3EE6" w:rsidP="005A02E7">
      <w:pPr>
        <w:pStyle w:val="SemEspaamento"/>
        <w:rPr>
          <w:b/>
        </w:rPr>
      </w:pPr>
      <w:r w:rsidRPr="003D519C">
        <w:rPr>
          <w:b/>
        </w:rPr>
        <w:t>2</w:t>
      </w:r>
      <w:r w:rsidR="00DE2D05" w:rsidRPr="003D519C">
        <w:rPr>
          <w:b/>
        </w:rPr>
        <w:t xml:space="preserve"> - Preciso cadastrar um novo evento onde mensalmente será pago uma quantidade de horas. (Horas Sobre aviso). Como cadastrar este evento? </w:t>
      </w:r>
    </w:p>
    <w:p w14:paraId="6C54178D" w14:textId="51F71ECE" w:rsidR="00DE2D05" w:rsidRPr="003D519C" w:rsidRDefault="00DE2D05" w:rsidP="005A02E7">
      <w:pPr>
        <w:pStyle w:val="SemEspaamento"/>
        <w:rPr>
          <w:b/>
        </w:rPr>
      </w:pPr>
      <w:r w:rsidRPr="003D519C">
        <w:rPr>
          <w:b/>
        </w:rPr>
        <w:t>Para fins de médias deverá constar um evento específico</w:t>
      </w:r>
      <w:r w:rsidR="00ED7B4B" w:rsidRPr="003D519C">
        <w:rPr>
          <w:b/>
        </w:rPr>
        <w:t xml:space="preserve"> que </w:t>
      </w:r>
      <w:r w:rsidR="00ED7B4B" w:rsidRPr="005B2D7C">
        <w:rPr>
          <w:b/>
          <w:u w:val="single"/>
        </w:rPr>
        <w:t>deve realizar a média das horas pagas</w:t>
      </w:r>
      <w:r w:rsidR="0040724C" w:rsidRPr="003D519C">
        <w:rPr>
          <w:b/>
        </w:rPr>
        <w:t>. Como deve ser cadastrado o</w:t>
      </w:r>
      <w:r w:rsidR="00127584" w:rsidRPr="003D519C">
        <w:rPr>
          <w:b/>
        </w:rPr>
        <w:t>s</w:t>
      </w:r>
      <w:r w:rsidR="0040724C" w:rsidRPr="003D519C">
        <w:rPr>
          <w:b/>
        </w:rPr>
        <w:t xml:space="preserve"> evento</w:t>
      </w:r>
      <w:r w:rsidR="00127584" w:rsidRPr="003D519C">
        <w:rPr>
          <w:b/>
        </w:rPr>
        <w:t>s de férias, 13°, rescisão</w:t>
      </w:r>
      <w:r w:rsidR="0040724C" w:rsidRPr="003D519C">
        <w:rPr>
          <w:b/>
        </w:rPr>
        <w:t>?</w:t>
      </w:r>
    </w:p>
    <w:p w14:paraId="1065B0BC" w14:textId="2839E55B" w:rsidR="0009112B" w:rsidRDefault="0009112B" w:rsidP="005A02E7">
      <w:pPr>
        <w:pStyle w:val="SemEspaamento"/>
      </w:pPr>
    </w:p>
    <w:tbl>
      <w:tblPr>
        <w:tblW w:w="7933" w:type="dxa"/>
        <w:tblCellMar>
          <w:left w:w="70" w:type="dxa"/>
          <w:right w:w="70" w:type="dxa"/>
        </w:tblCellMar>
        <w:tblLook w:val="04A0" w:firstRow="1" w:lastRow="0" w:firstColumn="1" w:lastColumn="0" w:noHBand="0" w:noVBand="1"/>
      </w:tblPr>
      <w:tblGrid>
        <w:gridCol w:w="3397"/>
        <w:gridCol w:w="779"/>
        <w:gridCol w:w="666"/>
        <w:gridCol w:w="1761"/>
        <w:gridCol w:w="1559"/>
      </w:tblGrid>
      <w:tr w:rsidR="0009112B" w:rsidRPr="0009112B" w14:paraId="3D0D04AD" w14:textId="77777777" w:rsidTr="00117D53">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BD6ABB"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Descrição</w:t>
            </w:r>
          </w:p>
        </w:tc>
        <w:tc>
          <w:tcPr>
            <w:tcW w:w="550" w:type="dxa"/>
            <w:tcBorders>
              <w:top w:val="single" w:sz="4" w:space="0" w:color="auto"/>
              <w:left w:val="nil"/>
              <w:bottom w:val="single" w:sz="4" w:space="0" w:color="auto"/>
              <w:right w:val="single" w:sz="4" w:space="0" w:color="auto"/>
            </w:tcBorders>
            <w:shd w:val="clear" w:color="000000" w:fill="FFFFFF"/>
            <w:noWrap/>
            <w:vAlign w:val="bottom"/>
            <w:hideMark/>
          </w:tcPr>
          <w:p w14:paraId="24B46A2B"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proofErr w:type="spellStart"/>
            <w:r w:rsidRPr="005B2D7C">
              <w:rPr>
                <w:rFonts w:ascii="Calibri" w:eastAsia="Times New Roman" w:hAnsi="Calibri" w:cs="Times New Roman"/>
                <w:b/>
                <w:bCs/>
                <w:color w:val="0070C0"/>
                <w:lang w:eastAsia="pt-BR"/>
              </w:rPr>
              <w:t>Caract</w:t>
            </w:r>
            <w:proofErr w:type="spellEnd"/>
            <w:r w:rsidRPr="005B2D7C">
              <w:rPr>
                <w:rFonts w:ascii="Calibri" w:eastAsia="Times New Roman" w:hAnsi="Calibri" w:cs="Times New Roman"/>
                <w:b/>
                <w:bCs/>
                <w:color w:val="0070C0"/>
                <w:lang w:eastAsia="pt-BR"/>
              </w:rPr>
              <w:t>.</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3859AC1E"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Regra</w:t>
            </w:r>
          </w:p>
        </w:tc>
        <w:tc>
          <w:tcPr>
            <w:tcW w:w="1761" w:type="dxa"/>
            <w:tcBorders>
              <w:top w:val="single" w:sz="4" w:space="0" w:color="auto"/>
              <w:left w:val="nil"/>
              <w:bottom w:val="single" w:sz="4" w:space="0" w:color="auto"/>
              <w:right w:val="single" w:sz="4" w:space="0" w:color="auto"/>
            </w:tcBorders>
            <w:shd w:val="clear" w:color="000000" w:fill="FFFFFF"/>
            <w:noWrap/>
            <w:vAlign w:val="bottom"/>
            <w:hideMark/>
          </w:tcPr>
          <w:p w14:paraId="632CD316"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Valor de Cálculo</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9AAEB2D" w14:textId="77777777" w:rsidR="0009112B" w:rsidRPr="005B2D7C" w:rsidRDefault="0009112B" w:rsidP="0009112B">
            <w:pPr>
              <w:spacing w:after="0" w:line="240" w:lineRule="auto"/>
              <w:jc w:val="center"/>
              <w:rPr>
                <w:rFonts w:ascii="Calibri" w:eastAsia="Times New Roman" w:hAnsi="Calibri" w:cs="Times New Roman"/>
                <w:b/>
                <w:bCs/>
                <w:color w:val="0070C0"/>
                <w:lang w:eastAsia="pt-BR"/>
              </w:rPr>
            </w:pPr>
            <w:r w:rsidRPr="005B2D7C">
              <w:rPr>
                <w:rFonts w:ascii="Calibri" w:eastAsia="Times New Roman" w:hAnsi="Calibri" w:cs="Times New Roman"/>
                <w:b/>
                <w:bCs/>
                <w:color w:val="0070C0"/>
                <w:lang w:eastAsia="pt-BR"/>
              </w:rPr>
              <w:t>Base</w:t>
            </w:r>
          </w:p>
        </w:tc>
      </w:tr>
      <w:tr w:rsidR="0009112B" w:rsidRPr="0009112B" w14:paraId="6178279B"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77926D5"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Horas Sobre Aviso</w:t>
            </w:r>
          </w:p>
        </w:tc>
        <w:tc>
          <w:tcPr>
            <w:tcW w:w="550" w:type="dxa"/>
            <w:tcBorders>
              <w:top w:val="nil"/>
              <w:left w:val="nil"/>
              <w:bottom w:val="single" w:sz="4" w:space="0" w:color="auto"/>
              <w:right w:val="single" w:sz="4" w:space="0" w:color="auto"/>
            </w:tcBorders>
            <w:shd w:val="clear" w:color="000000" w:fill="FFFFFF"/>
            <w:noWrap/>
            <w:vAlign w:val="bottom"/>
            <w:hideMark/>
          </w:tcPr>
          <w:p w14:paraId="3DD385E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39H</w:t>
            </w:r>
          </w:p>
        </w:tc>
        <w:tc>
          <w:tcPr>
            <w:tcW w:w="666" w:type="dxa"/>
            <w:tcBorders>
              <w:top w:val="nil"/>
              <w:left w:val="nil"/>
              <w:bottom w:val="single" w:sz="4" w:space="0" w:color="auto"/>
              <w:right w:val="single" w:sz="4" w:space="0" w:color="auto"/>
            </w:tcBorders>
            <w:shd w:val="clear" w:color="000000" w:fill="FFFFFF"/>
            <w:noWrap/>
            <w:vAlign w:val="bottom"/>
            <w:hideMark/>
          </w:tcPr>
          <w:p w14:paraId="76C3F40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66</w:t>
            </w:r>
          </w:p>
        </w:tc>
        <w:tc>
          <w:tcPr>
            <w:tcW w:w="1761" w:type="dxa"/>
            <w:tcBorders>
              <w:top w:val="nil"/>
              <w:left w:val="nil"/>
              <w:bottom w:val="single" w:sz="4" w:space="0" w:color="auto"/>
              <w:right w:val="single" w:sz="4" w:space="0" w:color="auto"/>
            </w:tcBorders>
            <w:shd w:val="clear" w:color="000000" w:fill="FFFFFF"/>
            <w:noWrap/>
            <w:vAlign w:val="bottom"/>
            <w:hideMark/>
          </w:tcPr>
          <w:p w14:paraId="5675DB4E" w14:textId="77777777" w:rsidR="0009112B" w:rsidRPr="0009112B" w:rsidRDefault="0009112B" w:rsidP="00EC78EA">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w:t>
            </w:r>
          </w:p>
        </w:tc>
        <w:tc>
          <w:tcPr>
            <w:tcW w:w="1559" w:type="dxa"/>
            <w:tcBorders>
              <w:top w:val="nil"/>
              <w:left w:val="nil"/>
              <w:bottom w:val="single" w:sz="4" w:space="0" w:color="auto"/>
              <w:right w:val="single" w:sz="4" w:space="0" w:color="auto"/>
            </w:tcBorders>
            <w:shd w:val="clear" w:color="000000" w:fill="FFFFFF"/>
            <w:noWrap/>
            <w:vAlign w:val="bottom"/>
            <w:hideMark/>
          </w:tcPr>
          <w:p w14:paraId="026B17AE"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_+ 9002 Tipo 1</w:t>
            </w:r>
          </w:p>
        </w:tc>
      </w:tr>
      <w:tr w:rsidR="0009112B" w:rsidRPr="0009112B" w14:paraId="7AA6E4EA"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9944465"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Média Horas s/ Aviso 13° </w:t>
            </w:r>
            <w:proofErr w:type="spellStart"/>
            <w:r w:rsidRPr="0009112B">
              <w:rPr>
                <w:rFonts w:ascii="Calibri" w:eastAsia="Times New Roman" w:hAnsi="Calibri" w:cs="Times New Roman"/>
                <w:color w:val="000000"/>
                <w:lang w:eastAsia="pt-BR"/>
              </w:rPr>
              <w:t>Adto</w:t>
            </w:r>
            <w:proofErr w:type="spellEnd"/>
          </w:p>
        </w:tc>
        <w:tc>
          <w:tcPr>
            <w:tcW w:w="550" w:type="dxa"/>
            <w:tcBorders>
              <w:top w:val="nil"/>
              <w:left w:val="nil"/>
              <w:bottom w:val="single" w:sz="4" w:space="0" w:color="auto"/>
              <w:right w:val="single" w:sz="4" w:space="0" w:color="auto"/>
            </w:tcBorders>
            <w:shd w:val="clear" w:color="000000" w:fill="FFFFFF"/>
            <w:noWrap/>
            <w:vAlign w:val="bottom"/>
            <w:hideMark/>
          </w:tcPr>
          <w:p w14:paraId="2810B46E"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15D</w:t>
            </w:r>
          </w:p>
        </w:tc>
        <w:tc>
          <w:tcPr>
            <w:tcW w:w="666" w:type="dxa"/>
            <w:tcBorders>
              <w:top w:val="nil"/>
              <w:left w:val="nil"/>
              <w:bottom w:val="single" w:sz="4" w:space="0" w:color="auto"/>
              <w:right w:val="single" w:sz="4" w:space="0" w:color="auto"/>
            </w:tcBorders>
            <w:shd w:val="clear" w:color="000000" w:fill="FFFFFF"/>
            <w:noWrap/>
            <w:vAlign w:val="bottom"/>
            <w:hideMark/>
          </w:tcPr>
          <w:p w14:paraId="23E69C5B"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10911F8"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0338CD" w14:textId="1FF316BC"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sidR="00006007">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32C8DDE1"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FA8DA0B"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13° Ind.</w:t>
            </w:r>
          </w:p>
        </w:tc>
        <w:tc>
          <w:tcPr>
            <w:tcW w:w="550" w:type="dxa"/>
            <w:tcBorders>
              <w:top w:val="nil"/>
              <w:left w:val="nil"/>
              <w:bottom w:val="single" w:sz="4" w:space="0" w:color="auto"/>
              <w:right w:val="single" w:sz="4" w:space="0" w:color="auto"/>
            </w:tcBorders>
            <w:shd w:val="clear" w:color="000000" w:fill="FFFFFF"/>
            <w:noWrap/>
            <w:vAlign w:val="bottom"/>
            <w:hideMark/>
          </w:tcPr>
          <w:p w14:paraId="3BC1CDB6"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18D</w:t>
            </w:r>
          </w:p>
        </w:tc>
        <w:tc>
          <w:tcPr>
            <w:tcW w:w="666" w:type="dxa"/>
            <w:tcBorders>
              <w:top w:val="nil"/>
              <w:left w:val="nil"/>
              <w:bottom w:val="single" w:sz="4" w:space="0" w:color="auto"/>
              <w:right w:val="single" w:sz="4" w:space="0" w:color="auto"/>
            </w:tcBorders>
            <w:shd w:val="clear" w:color="000000" w:fill="FFFFFF"/>
            <w:noWrap/>
            <w:vAlign w:val="bottom"/>
            <w:hideMark/>
          </w:tcPr>
          <w:p w14:paraId="14FD806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5C32EB18"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871DA1A" w14:textId="35AEC452"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54B2EA43"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EF4D0AF"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13° Integral</w:t>
            </w:r>
          </w:p>
        </w:tc>
        <w:tc>
          <w:tcPr>
            <w:tcW w:w="550" w:type="dxa"/>
            <w:tcBorders>
              <w:top w:val="nil"/>
              <w:left w:val="nil"/>
              <w:bottom w:val="single" w:sz="4" w:space="0" w:color="auto"/>
              <w:right w:val="single" w:sz="4" w:space="0" w:color="auto"/>
            </w:tcBorders>
            <w:shd w:val="clear" w:color="000000" w:fill="FFFFFF"/>
            <w:noWrap/>
            <w:vAlign w:val="bottom"/>
            <w:hideMark/>
          </w:tcPr>
          <w:p w14:paraId="70F6C281"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16D</w:t>
            </w:r>
          </w:p>
        </w:tc>
        <w:tc>
          <w:tcPr>
            <w:tcW w:w="666" w:type="dxa"/>
            <w:tcBorders>
              <w:top w:val="nil"/>
              <w:left w:val="nil"/>
              <w:bottom w:val="single" w:sz="4" w:space="0" w:color="auto"/>
              <w:right w:val="single" w:sz="4" w:space="0" w:color="auto"/>
            </w:tcBorders>
            <w:shd w:val="clear" w:color="000000" w:fill="FFFFFF"/>
            <w:noWrap/>
            <w:vAlign w:val="bottom"/>
            <w:hideMark/>
          </w:tcPr>
          <w:p w14:paraId="4590D58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05BC5CD"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BC020B1" w14:textId="15734389"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43C06EDD"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ED1DC83"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Média Horas s/ Aviso 13° </w:t>
            </w:r>
            <w:proofErr w:type="spellStart"/>
            <w:r w:rsidRPr="0009112B">
              <w:rPr>
                <w:rFonts w:ascii="Calibri" w:eastAsia="Times New Roman" w:hAnsi="Calibri" w:cs="Times New Roman"/>
                <w:color w:val="000000"/>
                <w:lang w:eastAsia="pt-BR"/>
              </w:rPr>
              <w:t>Prop</w:t>
            </w:r>
            <w:proofErr w:type="spellEnd"/>
            <w:r w:rsidRPr="0009112B">
              <w:rPr>
                <w:rFonts w:ascii="Calibri" w:eastAsia="Times New Roman" w:hAnsi="Calibri" w:cs="Times New Roman"/>
                <w:color w:val="000000"/>
                <w:lang w:eastAsia="pt-BR"/>
              </w:rPr>
              <w:t>.</w:t>
            </w:r>
          </w:p>
        </w:tc>
        <w:tc>
          <w:tcPr>
            <w:tcW w:w="550" w:type="dxa"/>
            <w:tcBorders>
              <w:top w:val="nil"/>
              <w:left w:val="nil"/>
              <w:bottom w:val="single" w:sz="4" w:space="0" w:color="auto"/>
              <w:right w:val="single" w:sz="4" w:space="0" w:color="auto"/>
            </w:tcBorders>
            <w:shd w:val="clear" w:color="000000" w:fill="FFFFFF"/>
            <w:noWrap/>
            <w:vAlign w:val="bottom"/>
            <w:hideMark/>
          </w:tcPr>
          <w:p w14:paraId="0405751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17D</w:t>
            </w:r>
          </w:p>
        </w:tc>
        <w:tc>
          <w:tcPr>
            <w:tcW w:w="666" w:type="dxa"/>
            <w:tcBorders>
              <w:top w:val="nil"/>
              <w:left w:val="nil"/>
              <w:bottom w:val="single" w:sz="4" w:space="0" w:color="auto"/>
              <w:right w:val="single" w:sz="4" w:space="0" w:color="auto"/>
            </w:tcBorders>
            <w:shd w:val="clear" w:color="000000" w:fill="FFFFFF"/>
            <w:noWrap/>
            <w:vAlign w:val="bottom"/>
            <w:hideMark/>
          </w:tcPr>
          <w:p w14:paraId="6068E12B"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32932037"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1479F8B" w14:textId="552B86AA"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31B5348C"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869E62E"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A.P.I.</w:t>
            </w:r>
          </w:p>
        </w:tc>
        <w:tc>
          <w:tcPr>
            <w:tcW w:w="550" w:type="dxa"/>
            <w:tcBorders>
              <w:top w:val="nil"/>
              <w:left w:val="nil"/>
              <w:bottom w:val="single" w:sz="4" w:space="0" w:color="auto"/>
              <w:right w:val="single" w:sz="4" w:space="0" w:color="auto"/>
            </w:tcBorders>
            <w:shd w:val="clear" w:color="000000" w:fill="FFFFFF"/>
            <w:noWrap/>
            <w:vAlign w:val="bottom"/>
            <w:hideMark/>
          </w:tcPr>
          <w:p w14:paraId="21B0610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19D</w:t>
            </w:r>
          </w:p>
        </w:tc>
        <w:tc>
          <w:tcPr>
            <w:tcW w:w="666" w:type="dxa"/>
            <w:tcBorders>
              <w:top w:val="nil"/>
              <w:left w:val="nil"/>
              <w:bottom w:val="single" w:sz="4" w:space="0" w:color="auto"/>
              <w:right w:val="single" w:sz="4" w:space="0" w:color="auto"/>
            </w:tcBorders>
            <w:shd w:val="clear" w:color="000000" w:fill="FFFFFF"/>
            <w:noWrap/>
            <w:vAlign w:val="bottom"/>
            <w:hideMark/>
          </w:tcPr>
          <w:p w14:paraId="06864B9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90EACBB"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30569B5" w14:textId="2670313F"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13167259"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FADB900"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A.P.R.</w:t>
            </w:r>
          </w:p>
        </w:tc>
        <w:tc>
          <w:tcPr>
            <w:tcW w:w="550" w:type="dxa"/>
            <w:tcBorders>
              <w:top w:val="nil"/>
              <w:left w:val="nil"/>
              <w:bottom w:val="single" w:sz="4" w:space="0" w:color="auto"/>
              <w:right w:val="single" w:sz="4" w:space="0" w:color="auto"/>
            </w:tcBorders>
            <w:shd w:val="clear" w:color="000000" w:fill="FFFFFF"/>
            <w:noWrap/>
            <w:vAlign w:val="bottom"/>
            <w:hideMark/>
          </w:tcPr>
          <w:p w14:paraId="169EFC2F"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20D</w:t>
            </w:r>
          </w:p>
        </w:tc>
        <w:tc>
          <w:tcPr>
            <w:tcW w:w="666" w:type="dxa"/>
            <w:tcBorders>
              <w:top w:val="nil"/>
              <w:left w:val="nil"/>
              <w:bottom w:val="single" w:sz="4" w:space="0" w:color="auto"/>
              <w:right w:val="single" w:sz="4" w:space="0" w:color="auto"/>
            </w:tcBorders>
            <w:shd w:val="clear" w:color="000000" w:fill="FFFFFF"/>
            <w:noWrap/>
            <w:vAlign w:val="bottom"/>
            <w:hideMark/>
          </w:tcPr>
          <w:p w14:paraId="6C3D5FFA"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0997EFE9"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4DB7B50" w14:textId="4FA1445A"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6CF34D61"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F2D8258"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 Horas s/ Aviso Ab. Pec. Férias</w:t>
            </w:r>
          </w:p>
        </w:tc>
        <w:tc>
          <w:tcPr>
            <w:tcW w:w="550" w:type="dxa"/>
            <w:tcBorders>
              <w:top w:val="nil"/>
              <w:left w:val="nil"/>
              <w:bottom w:val="single" w:sz="4" w:space="0" w:color="auto"/>
              <w:right w:val="single" w:sz="4" w:space="0" w:color="auto"/>
            </w:tcBorders>
            <w:shd w:val="clear" w:color="000000" w:fill="FFFFFF"/>
            <w:noWrap/>
            <w:vAlign w:val="bottom"/>
            <w:hideMark/>
          </w:tcPr>
          <w:p w14:paraId="6FEE44C7"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12D</w:t>
            </w:r>
          </w:p>
        </w:tc>
        <w:tc>
          <w:tcPr>
            <w:tcW w:w="666" w:type="dxa"/>
            <w:tcBorders>
              <w:top w:val="nil"/>
              <w:left w:val="nil"/>
              <w:bottom w:val="single" w:sz="4" w:space="0" w:color="auto"/>
              <w:right w:val="single" w:sz="4" w:space="0" w:color="auto"/>
            </w:tcBorders>
            <w:shd w:val="clear" w:color="000000" w:fill="FFFFFF"/>
            <w:noWrap/>
            <w:vAlign w:val="bottom"/>
            <w:hideMark/>
          </w:tcPr>
          <w:p w14:paraId="22D18C31"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5BFBFE0E"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4E3926" w14:textId="2EBBCAC2"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10A21CE5"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CEC75B4"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Férias</w:t>
            </w:r>
          </w:p>
        </w:tc>
        <w:tc>
          <w:tcPr>
            <w:tcW w:w="550" w:type="dxa"/>
            <w:tcBorders>
              <w:top w:val="nil"/>
              <w:left w:val="nil"/>
              <w:bottom w:val="single" w:sz="4" w:space="0" w:color="auto"/>
              <w:right w:val="single" w:sz="4" w:space="0" w:color="auto"/>
            </w:tcBorders>
            <w:shd w:val="clear" w:color="000000" w:fill="FFFFFF"/>
            <w:noWrap/>
            <w:vAlign w:val="bottom"/>
            <w:hideMark/>
          </w:tcPr>
          <w:p w14:paraId="266C50C9"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11G</w:t>
            </w:r>
          </w:p>
        </w:tc>
        <w:tc>
          <w:tcPr>
            <w:tcW w:w="666" w:type="dxa"/>
            <w:tcBorders>
              <w:top w:val="nil"/>
              <w:left w:val="nil"/>
              <w:bottom w:val="single" w:sz="4" w:space="0" w:color="auto"/>
              <w:right w:val="single" w:sz="4" w:space="0" w:color="auto"/>
            </w:tcBorders>
            <w:shd w:val="clear" w:color="000000" w:fill="FFFFFF"/>
            <w:noWrap/>
            <w:vAlign w:val="bottom"/>
            <w:hideMark/>
          </w:tcPr>
          <w:p w14:paraId="2463F30E"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2970373B"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1038F6D" w14:textId="3EB2C24E"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17D3F0C0"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63B3DEE"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Média Horas s/ Aviso Est. </w:t>
            </w:r>
            <w:proofErr w:type="spellStart"/>
            <w:r w:rsidRPr="0009112B">
              <w:rPr>
                <w:rFonts w:ascii="Calibri" w:eastAsia="Times New Roman" w:hAnsi="Calibri" w:cs="Times New Roman"/>
                <w:color w:val="000000"/>
                <w:lang w:eastAsia="pt-BR"/>
              </w:rPr>
              <w:t>Resc</w:t>
            </w:r>
            <w:proofErr w:type="spellEnd"/>
            <w:r w:rsidRPr="0009112B">
              <w:rPr>
                <w:rFonts w:ascii="Calibri" w:eastAsia="Times New Roman" w:hAnsi="Calibri" w:cs="Times New Roman"/>
                <w:color w:val="000000"/>
                <w:lang w:eastAsia="pt-BR"/>
              </w:rPr>
              <w:t>.</w:t>
            </w:r>
          </w:p>
        </w:tc>
        <w:tc>
          <w:tcPr>
            <w:tcW w:w="550" w:type="dxa"/>
            <w:tcBorders>
              <w:top w:val="nil"/>
              <w:left w:val="nil"/>
              <w:bottom w:val="single" w:sz="4" w:space="0" w:color="auto"/>
              <w:right w:val="single" w:sz="4" w:space="0" w:color="auto"/>
            </w:tcBorders>
            <w:shd w:val="clear" w:color="000000" w:fill="FFFFFF"/>
            <w:noWrap/>
            <w:vAlign w:val="bottom"/>
            <w:hideMark/>
          </w:tcPr>
          <w:p w14:paraId="19C3AAE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24D</w:t>
            </w:r>
          </w:p>
        </w:tc>
        <w:tc>
          <w:tcPr>
            <w:tcW w:w="666" w:type="dxa"/>
            <w:tcBorders>
              <w:top w:val="nil"/>
              <w:left w:val="nil"/>
              <w:bottom w:val="single" w:sz="4" w:space="0" w:color="auto"/>
              <w:right w:val="single" w:sz="4" w:space="0" w:color="auto"/>
            </w:tcBorders>
            <w:shd w:val="clear" w:color="000000" w:fill="FFFFFF"/>
            <w:noWrap/>
            <w:vAlign w:val="bottom"/>
            <w:hideMark/>
          </w:tcPr>
          <w:p w14:paraId="028038C9"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0C0F3AD5"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50BF9E" w14:textId="074218B7"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05119447"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8C7B092"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Média Horas s/ Aviso Férias </w:t>
            </w:r>
            <w:proofErr w:type="spellStart"/>
            <w:r w:rsidRPr="0009112B">
              <w:rPr>
                <w:rFonts w:ascii="Calibri" w:eastAsia="Times New Roman" w:hAnsi="Calibri" w:cs="Times New Roman"/>
                <w:color w:val="000000"/>
                <w:lang w:eastAsia="pt-BR"/>
              </w:rPr>
              <w:t>Resc</w:t>
            </w:r>
            <w:proofErr w:type="spellEnd"/>
            <w:r w:rsidRPr="0009112B">
              <w:rPr>
                <w:rFonts w:ascii="Calibri" w:eastAsia="Times New Roman" w:hAnsi="Calibri" w:cs="Times New Roman"/>
                <w:color w:val="000000"/>
                <w:lang w:eastAsia="pt-BR"/>
              </w:rPr>
              <w:t>.</w:t>
            </w:r>
          </w:p>
        </w:tc>
        <w:tc>
          <w:tcPr>
            <w:tcW w:w="550" w:type="dxa"/>
            <w:tcBorders>
              <w:top w:val="nil"/>
              <w:left w:val="nil"/>
              <w:bottom w:val="single" w:sz="4" w:space="0" w:color="auto"/>
              <w:right w:val="single" w:sz="4" w:space="0" w:color="auto"/>
            </w:tcBorders>
            <w:shd w:val="clear" w:color="000000" w:fill="FFFFFF"/>
            <w:noWrap/>
            <w:vAlign w:val="bottom"/>
            <w:hideMark/>
          </w:tcPr>
          <w:p w14:paraId="5FCD9B11"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13E</w:t>
            </w:r>
          </w:p>
        </w:tc>
        <w:tc>
          <w:tcPr>
            <w:tcW w:w="666" w:type="dxa"/>
            <w:tcBorders>
              <w:top w:val="nil"/>
              <w:left w:val="nil"/>
              <w:bottom w:val="single" w:sz="4" w:space="0" w:color="auto"/>
              <w:right w:val="single" w:sz="4" w:space="0" w:color="auto"/>
            </w:tcBorders>
            <w:shd w:val="clear" w:color="000000" w:fill="FFFFFF"/>
            <w:noWrap/>
            <w:vAlign w:val="bottom"/>
            <w:hideMark/>
          </w:tcPr>
          <w:p w14:paraId="6DC2C6B2"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644D8D9A"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E3E3F5D" w14:textId="550417C7"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7496F1AB"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E7211D5"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Maternidade</w:t>
            </w:r>
          </w:p>
        </w:tc>
        <w:tc>
          <w:tcPr>
            <w:tcW w:w="550" w:type="dxa"/>
            <w:tcBorders>
              <w:top w:val="nil"/>
              <w:left w:val="nil"/>
              <w:bottom w:val="single" w:sz="4" w:space="0" w:color="auto"/>
              <w:right w:val="single" w:sz="4" w:space="0" w:color="auto"/>
            </w:tcBorders>
            <w:shd w:val="clear" w:color="000000" w:fill="FFFFFF"/>
            <w:noWrap/>
            <w:vAlign w:val="bottom"/>
            <w:hideMark/>
          </w:tcPr>
          <w:p w14:paraId="4922C808"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14D</w:t>
            </w:r>
          </w:p>
        </w:tc>
        <w:tc>
          <w:tcPr>
            <w:tcW w:w="666" w:type="dxa"/>
            <w:tcBorders>
              <w:top w:val="nil"/>
              <w:left w:val="nil"/>
              <w:bottom w:val="single" w:sz="4" w:space="0" w:color="auto"/>
              <w:right w:val="single" w:sz="4" w:space="0" w:color="auto"/>
            </w:tcBorders>
            <w:shd w:val="clear" w:color="000000" w:fill="FFFFFF"/>
            <w:noWrap/>
            <w:vAlign w:val="bottom"/>
            <w:hideMark/>
          </w:tcPr>
          <w:p w14:paraId="5660C8D3"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5A053266"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46B548A" w14:textId="3DE6AE0A"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r w:rsidR="0009112B" w:rsidRPr="0009112B" w14:paraId="0E64B880" w14:textId="77777777" w:rsidTr="00117D53">
        <w:trPr>
          <w:trHeight w:val="30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DC22E85"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Média Horas s/ Aviso Mater. INSS</w:t>
            </w:r>
          </w:p>
        </w:tc>
        <w:tc>
          <w:tcPr>
            <w:tcW w:w="550" w:type="dxa"/>
            <w:tcBorders>
              <w:top w:val="nil"/>
              <w:left w:val="nil"/>
              <w:bottom w:val="single" w:sz="4" w:space="0" w:color="auto"/>
              <w:right w:val="single" w:sz="4" w:space="0" w:color="auto"/>
            </w:tcBorders>
            <w:shd w:val="clear" w:color="000000" w:fill="FFFFFF"/>
            <w:noWrap/>
            <w:vAlign w:val="bottom"/>
            <w:hideMark/>
          </w:tcPr>
          <w:p w14:paraId="7D7F98D4"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14M</w:t>
            </w:r>
          </w:p>
        </w:tc>
        <w:tc>
          <w:tcPr>
            <w:tcW w:w="666" w:type="dxa"/>
            <w:tcBorders>
              <w:top w:val="nil"/>
              <w:left w:val="nil"/>
              <w:bottom w:val="single" w:sz="4" w:space="0" w:color="auto"/>
              <w:right w:val="single" w:sz="4" w:space="0" w:color="auto"/>
            </w:tcBorders>
            <w:shd w:val="clear" w:color="000000" w:fill="FFFFFF"/>
            <w:noWrap/>
            <w:vAlign w:val="bottom"/>
            <w:hideMark/>
          </w:tcPr>
          <w:p w14:paraId="2316E82A" w14:textId="77777777" w:rsidR="0009112B" w:rsidRPr="0009112B" w:rsidRDefault="0009112B" w:rsidP="0009112B">
            <w:pPr>
              <w:spacing w:after="0" w:line="240" w:lineRule="auto"/>
              <w:jc w:val="center"/>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41</w:t>
            </w:r>
          </w:p>
        </w:tc>
        <w:tc>
          <w:tcPr>
            <w:tcW w:w="1761" w:type="dxa"/>
            <w:tcBorders>
              <w:top w:val="nil"/>
              <w:left w:val="nil"/>
              <w:bottom w:val="single" w:sz="4" w:space="0" w:color="auto"/>
              <w:right w:val="single" w:sz="4" w:space="0" w:color="auto"/>
            </w:tcBorders>
            <w:shd w:val="clear" w:color="000000" w:fill="FFFFFF"/>
            <w:noWrap/>
            <w:vAlign w:val="bottom"/>
            <w:hideMark/>
          </w:tcPr>
          <w:p w14:paraId="40D56382" w14:textId="77777777" w:rsidR="0009112B" w:rsidRPr="0009112B" w:rsidRDefault="0009112B"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5573A4E" w14:textId="4C33DA37" w:rsidR="0009112B" w:rsidRPr="0009112B" w:rsidRDefault="00006007" w:rsidP="0009112B">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1</w:t>
            </w:r>
          </w:p>
        </w:tc>
      </w:tr>
    </w:tbl>
    <w:p w14:paraId="50208B5B" w14:textId="406829CA" w:rsidR="0009112B" w:rsidRDefault="0009112B" w:rsidP="005A02E7">
      <w:pPr>
        <w:pStyle w:val="SemEspaamento"/>
      </w:pPr>
    </w:p>
    <w:p w14:paraId="341F6A1E" w14:textId="006AE5C6" w:rsidR="00006007" w:rsidRPr="00E701A4" w:rsidRDefault="00006007" w:rsidP="00006007">
      <w:pPr>
        <w:pStyle w:val="SemEspaamento"/>
        <w:rPr>
          <w:b/>
        </w:rPr>
      </w:pPr>
      <w:r>
        <w:rPr>
          <w:b/>
        </w:rPr>
        <w:lastRenderedPageBreak/>
        <w:t>Obs.: 1</w:t>
      </w:r>
    </w:p>
    <w:p w14:paraId="3436C9E1" w14:textId="77777777" w:rsidR="00006007" w:rsidRDefault="00006007" w:rsidP="00006007">
      <w:pPr>
        <w:pStyle w:val="SemEspaamento"/>
      </w:pPr>
      <w:r>
        <w:t>Regra de sistema 41 - Média p/ horas</w:t>
      </w:r>
    </w:p>
    <w:p w14:paraId="34EB936E" w14:textId="77777777" w:rsidR="00006007" w:rsidRDefault="00006007" w:rsidP="00006007">
      <w:pPr>
        <w:pStyle w:val="SemEspaamento"/>
      </w:pPr>
      <w:r>
        <w:t>Efetua a média de um evento com referência em horas.</w:t>
      </w:r>
    </w:p>
    <w:p w14:paraId="4C83C2DE" w14:textId="77777777" w:rsidR="00006007" w:rsidRDefault="00006007" w:rsidP="00006007">
      <w:pPr>
        <w:pStyle w:val="SemEspaamento"/>
      </w:pPr>
      <w:r>
        <w:t>O número de meses para a média é o indicado no menu Tabelas &gt; Sindicatos &gt; Cadastro, guia M. Variáveis.</w:t>
      </w:r>
    </w:p>
    <w:p w14:paraId="75D7ABAB" w14:textId="77777777" w:rsidR="00006007" w:rsidRDefault="00006007" w:rsidP="00006007">
      <w:pPr>
        <w:pStyle w:val="SemEspaamento"/>
      </w:pPr>
      <w:r>
        <w:t>Os eventos de base para a média, devem constar na base de cálculo com tipo 30; e também os eventos de valor com tipo 01.</w:t>
      </w:r>
    </w:p>
    <w:p w14:paraId="6DE1A3F9" w14:textId="77777777" w:rsidR="00006007" w:rsidRDefault="00006007" w:rsidP="00006007">
      <w:pPr>
        <w:pStyle w:val="SemEspaamento"/>
      </w:pPr>
    </w:p>
    <w:p w14:paraId="045C742F" w14:textId="77777777" w:rsidR="00006007" w:rsidRDefault="00006007" w:rsidP="00006007">
      <w:pPr>
        <w:pStyle w:val="SemEspaamento"/>
      </w:pPr>
      <w:r>
        <w:t xml:space="preserve">Observações: </w:t>
      </w:r>
    </w:p>
    <w:p w14:paraId="69E1D1C4" w14:textId="77777777" w:rsidR="00006007" w:rsidRDefault="00006007" w:rsidP="00006007">
      <w:pPr>
        <w:pStyle w:val="SemEspaamento"/>
      </w:pPr>
      <w:r>
        <w:t>•Essa regra respeitará o parâmetro do sindicato, Corrigir Valores Variáveis, somente se o valor de cálculo for igual a zero. Se for diferente de zero, não haverá correção.</w:t>
      </w:r>
    </w:p>
    <w:p w14:paraId="173929DE" w14:textId="77777777" w:rsidR="00006007" w:rsidRDefault="00006007" w:rsidP="00006007">
      <w:pPr>
        <w:pStyle w:val="SemEspaamento"/>
      </w:pPr>
      <w:r>
        <w:t>•Para o recibo de férias será respeitado o assinalamento Regras 36, 38, 41 e 90 na aba M. Férias Período - cadastro do Sindicato.</w:t>
      </w:r>
    </w:p>
    <w:p w14:paraId="0707DF13" w14:textId="77777777" w:rsidR="00006007" w:rsidRDefault="00006007" w:rsidP="00006007">
      <w:pPr>
        <w:pStyle w:val="SemEspaamento"/>
      </w:pPr>
      <w:r>
        <w:t>•Se o cálculo da média for pelo período aquisitivo, o código do totalizador deverá estar indicado no valor de cálculo do evento e nesse caso é dispensável o uso dos eventos com tipo 30 na base de cálculo.</w:t>
      </w:r>
    </w:p>
    <w:p w14:paraId="5405A2EF" w14:textId="77777777" w:rsidR="00006007" w:rsidRDefault="00006007" w:rsidP="00006007">
      <w:pPr>
        <w:pStyle w:val="SemEspaamento"/>
      </w:pPr>
    </w:p>
    <w:p w14:paraId="77488C27" w14:textId="5941181B" w:rsidR="00006007" w:rsidRDefault="00006007" w:rsidP="00006007">
      <w:pPr>
        <w:pStyle w:val="SemEspaamento"/>
      </w:pPr>
      <w:r>
        <w:t xml:space="preserve">Fonte: </w:t>
      </w:r>
      <w:bookmarkStart w:id="0" w:name="_GoBack"/>
      <w:bookmarkEnd w:id="0"/>
      <w:r w:rsidR="006C6042">
        <w:fldChar w:fldCharType="begin"/>
      </w:r>
      <w:r w:rsidR="006C6042">
        <w:instrText xml:space="preserve"> HYPERLINK "</w:instrText>
      </w:r>
      <w:r w:rsidR="006C6042" w:rsidRPr="006C6042">
        <w:instrText>https://documentacao.senior.com.br/gestao-de-pessoas-hcm/6.2.34/index.htm#customizacoes/regras/regra41.htm</w:instrText>
      </w:r>
      <w:r w:rsidR="006C6042">
        <w:instrText xml:space="preserve">" </w:instrText>
      </w:r>
      <w:r w:rsidR="006C6042">
        <w:fldChar w:fldCharType="separate"/>
      </w:r>
      <w:r w:rsidR="006C6042" w:rsidRPr="002E4771">
        <w:rPr>
          <w:rStyle w:val="Hyperlink"/>
        </w:rPr>
        <w:t>https://documentacao.senior.com.br/gestao-de-pessoas-hcm/6.2.34/index.htm#customizacoes/regras/regra41.htm</w:t>
      </w:r>
      <w:r w:rsidR="006C6042">
        <w:fldChar w:fldCharType="end"/>
      </w:r>
    </w:p>
    <w:p w14:paraId="77181095" w14:textId="71411B0A" w:rsidR="00006007" w:rsidRDefault="00006007" w:rsidP="005A02E7">
      <w:pPr>
        <w:pStyle w:val="SemEspaamento"/>
      </w:pPr>
    </w:p>
    <w:p w14:paraId="10B2B18F" w14:textId="32526A61" w:rsidR="00DE2D05" w:rsidRDefault="00DE2D05" w:rsidP="005A02E7">
      <w:pPr>
        <w:pStyle w:val="SemEspaamento"/>
      </w:pPr>
    </w:p>
    <w:p w14:paraId="79F3DA90" w14:textId="5F60CBA2" w:rsidR="00ED7B4B" w:rsidRPr="003D519C" w:rsidRDefault="007A3EE6" w:rsidP="00ED7B4B">
      <w:pPr>
        <w:pStyle w:val="SemEspaamento"/>
        <w:rPr>
          <w:b/>
        </w:rPr>
      </w:pPr>
      <w:r w:rsidRPr="003D519C">
        <w:rPr>
          <w:b/>
        </w:rPr>
        <w:t>3</w:t>
      </w:r>
      <w:r w:rsidR="0040724C" w:rsidRPr="003D519C">
        <w:rPr>
          <w:b/>
        </w:rPr>
        <w:t xml:space="preserve"> - Preciso cadastrar um novo evento onde mensalmente será pago valor</w:t>
      </w:r>
      <w:r w:rsidR="00EF6DAD" w:rsidRPr="003D519C">
        <w:rPr>
          <w:b/>
        </w:rPr>
        <w:t xml:space="preserve"> informado</w:t>
      </w:r>
      <w:r w:rsidR="0040724C" w:rsidRPr="003D519C">
        <w:rPr>
          <w:b/>
        </w:rPr>
        <w:t xml:space="preserve"> para o colaborador (</w:t>
      </w:r>
      <w:r w:rsidR="00EF6DAD" w:rsidRPr="003D519C">
        <w:rPr>
          <w:b/>
        </w:rPr>
        <w:t>Prêmio</w:t>
      </w:r>
      <w:r w:rsidR="0040724C" w:rsidRPr="003D519C">
        <w:rPr>
          <w:b/>
        </w:rPr>
        <w:t xml:space="preserve">). Como cadastrar este evento? </w:t>
      </w:r>
      <w:r w:rsidR="00ED7B4B" w:rsidRPr="003D519C">
        <w:rPr>
          <w:b/>
        </w:rPr>
        <w:t>Para fins de médias deverá constar um evento específico que deve realizar a média dos valores pagos. Como deve ser cadastrado os eventos de férias, 13°, rescisão?</w:t>
      </w:r>
    </w:p>
    <w:p w14:paraId="6E6EB247" w14:textId="4411CD0A" w:rsidR="0040724C" w:rsidRDefault="0040724C" w:rsidP="0040724C">
      <w:pPr>
        <w:pStyle w:val="SemEspaamento"/>
      </w:pPr>
    </w:p>
    <w:tbl>
      <w:tblPr>
        <w:tblW w:w="7099" w:type="dxa"/>
        <w:tblCellMar>
          <w:left w:w="70" w:type="dxa"/>
          <w:right w:w="70" w:type="dxa"/>
        </w:tblCellMar>
        <w:tblLook w:val="04A0" w:firstRow="1" w:lastRow="0" w:firstColumn="1" w:lastColumn="0" w:noHBand="0" w:noVBand="1"/>
      </w:tblPr>
      <w:tblGrid>
        <w:gridCol w:w="2830"/>
        <w:gridCol w:w="779"/>
        <w:gridCol w:w="666"/>
        <w:gridCol w:w="1830"/>
        <w:gridCol w:w="1150"/>
      </w:tblGrid>
      <w:tr w:rsidR="002F035E" w:rsidRPr="002F035E" w14:paraId="3497E53F" w14:textId="77777777" w:rsidTr="003045B9">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D19ED" w14:textId="77777777" w:rsidR="002F035E" w:rsidRPr="002F035E" w:rsidRDefault="002F035E" w:rsidP="002F035E">
            <w:pPr>
              <w:spacing w:after="0" w:line="240" w:lineRule="auto"/>
              <w:jc w:val="center"/>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Descrição</w:t>
            </w:r>
          </w:p>
        </w:tc>
        <w:tc>
          <w:tcPr>
            <w:tcW w:w="623" w:type="dxa"/>
            <w:tcBorders>
              <w:top w:val="single" w:sz="4" w:space="0" w:color="auto"/>
              <w:left w:val="nil"/>
              <w:bottom w:val="single" w:sz="4" w:space="0" w:color="auto"/>
              <w:right w:val="single" w:sz="4" w:space="0" w:color="auto"/>
            </w:tcBorders>
            <w:shd w:val="clear" w:color="000000" w:fill="FFFFFF"/>
            <w:noWrap/>
            <w:vAlign w:val="bottom"/>
            <w:hideMark/>
          </w:tcPr>
          <w:p w14:paraId="21A87004" w14:textId="77777777" w:rsidR="002F035E" w:rsidRPr="002F035E" w:rsidRDefault="002F035E" w:rsidP="002F035E">
            <w:pPr>
              <w:spacing w:after="0" w:line="240" w:lineRule="auto"/>
              <w:jc w:val="center"/>
              <w:rPr>
                <w:rFonts w:ascii="Calibri" w:eastAsia="Times New Roman" w:hAnsi="Calibri" w:cs="Times New Roman"/>
                <w:b/>
                <w:bCs/>
                <w:color w:val="0070C0"/>
                <w:lang w:eastAsia="pt-BR"/>
              </w:rPr>
            </w:pPr>
            <w:proofErr w:type="spellStart"/>
            <w:r w:rsidRPr="002F035E">
              <w:rPr>
                <w:rFonts w:ascii="Calibri" w:eastAsia="Times New Roman" w:hAnsi="Calibri" w:cs="Times New Roman"/>
                <w:b/>
                <w:bCs/>
                <w:color w:val="0070C0"/>
                <w:lang w:eastAsia="pt-BR"/>
              </w:rPr>
              <w:t>Caract</w:t>
            </w:r>
            <w:proofErr w:type="spellEnd"/>
            <w:r w:rsidRPr="002F035E">
              <w:rPr>
                <w:rFonts w:ascii="Calibri" w:eastAsia="Times New Roman" w:hAnsi="Calibri" w:cs="Times New Roman"/>
                <w:b/>
                <w:bCs/>
                <w:color w:val="0070C0"/>
                <w:lang w:eastAsia="pt-BR"/>
              </w:rPr>
              <w:t>.</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55DE17E7" w14:textId="77777777" w:rsidR="002F035E" w:rsidRPr="002F035E" w:rsidRDefault="002F035E" w:rsidP="002F035E">
            <w:pPr>
              <w:spacing w:after="0" w:line="240" w:lineRule="auto"/>
              <w:jc w:val="center"/>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Regra</w:t>
            </w:r>
          </w:p>
        </w:tc>
        <w:tc>
          <w:tcPr>
            <w:tcW w:w="1830" w:type="dxa"/>
            <w:tcBorders>
              <w:top w:val="single" w:sz="4" w:space="0" w:color="auto"/>
              <w:left w:val="nil"/>
              <w:bottom w:val="single" w:sz="4" w:space="0" w:color="auto"/>
              <w:right w:val="single" w:sz="4" w:space="0" w:color="auto"/>
            </w:tcBorders>
            <w:shd w:val="clear" w:color="000000" w:fill="FFFFFF"/>
            <w:noWrap/>
            <w:vAlign w:val="bottom"/>
            <w:hideMark/>
          </w:tcPr>
          <w:p w14:paraId="4447D993" w14:textId="77777777" w:rsidR="002F035E" w:rsidRPr="002F035E" w:rsidRDefault="002F035E" w:rsidP="002F035E">
            <w:pPr>
              <w:spacing w:after="0" w:line="240" w:lineRule="auto"/>
              <w:jc w:val="center"/>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Valor de Cálculo</w:t>
            </w:r>
          </w:p>
        </w:tc>
        <w:tc>
          <w:tcPr>
            <w:tcW w:w="1150" w:type="dxa"/>
            <w:tcBorders>
              <w:top w:val="single" w:sz="4" w:space="0" w:color="auto"/>
              <w:left w:val="nil"/>
              <w:bottom w:val="single" w:sz="4" w:space="0" w:color="auto"/>
              <w:right w:val="single" w:sz="4" w:space="0" w:color="auto"/>
            </w:tcBorders>
            <w:shd w:val="clear" w:color="000000" w:fill="FFFFFF"/>
            <w:noWrap/>
            <w:vAlign w:val="bottom"/>
            <w:hideMark/>
          </w:tcPr>
          <w:p w14:paraId="1372C262" w14:textId="77777777" w:rsidR="002F035E" w:rsidRPr="002F035E" w:rsidRDefault="002F035E" w:rsidP="002F035E">
            <w:pPr>
              <w:spacing w:after="0" w:line="240" w:lineRule="auto"/>
              <w:jc w:val="center"/>
              <w:rPr>
                <w:rFonts w:ascii="Calibri" w:eastAsia="Times New Roman" w:hAnsi="Calibri" w:cs="Times New Roman"/>
                <w:b/>
                <w:bCs/>
                <w:color w:val="0070C0"/>
                <w:lang w:eastAsia="pt-BR"/>
              </w:rPr>
            </w:pPr>
            <w:r w:rsidRPr="002F035E">
              <w:rPr>
                <w:rFonts w:ascii="Calibri" w:eastAsia="Times New Roman" w:hAnsi="Calibri" w:cs="Times New Roman"/>
                <w:b/>
                <w:bCs/>
                <w:color w:val="0070C0"/>
                <w:lang w:eastAsia="pt-BR"/>
              </w:rPr>
              <w:t>Base</w:t>
            </w:r>
          </w:p>
        </w:tc>
      </w:tr>
      <w:tr w:rsidR="002F035E" w:rsidRPr="002F035E" w14:paraId="6581B008"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2426BD7"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Prêmio Informado</w:t>
            </w:r>
          </w:p>
        </w:tc>
        <w:tc>
          <w:tcPr>
            <w:tcW w:w="623" w:type="dxa"/>
            <w:tcBorders>
              <w:top w:val="nil"/>
              <w:left w:val="nil"/>
              <w:bottom w:val="single" w:sz="4" w:space="0" w:color="auto"/>
              <w:right w:val="single" w:sz="4" w:space="0" w:color="auto"/>
            </w:tcBorders>
            <w:shd w:val="clear" w:color="000000" w:fill="FFFFFF"/>
            <w:noWrap/>
            <w:vAlign w:val="bottom"/>
            <w:hideMark/>
          </w:tcPr>
          <w:p w14:paraId="092FFBAA"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39Z</w:t>
            </w:r>
          </w:p>
        </w:tc>
        <w:tc>
          <w:tcPr>
            <w:tcW w:w="666" w:type="dxa"/>
            <w:tcBorders>
              <w:top w:val="nil"/>
              <w:left w:val="nil"/>
              <w:bottom w:val="single" w:sz="4" w:space="0" w:color="auto"/>
              <w:right w:val="single" w:sz="4" w:space="0" w:color="auto"/>
            </w:tcBorders>
            <w:shd w:val="clear" w:color="000000" w:fill="FFFFFF"/>
            <w:noWrap/>
            <w:vAlign w:val="bottom"/>
            <w:hideMark/>
          </w:tcPr>
          <w:p w14:paraId="10D65318"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45</w:t>
            </w:r>
          </w:p>
        </w:tc>
        <w:tc>
          <w:tcPr>
            <w:tcW w:w="1830" w:type="dxa"/>
            <w:tcBorders>
              <w:top w:val="nil"/>
              <w:left w:val="nil"/>
              <w:bottom w:val="single" w:sz="4" w:space="0" w:color="auto"/>
              <w:right w:val="single" w:sz="4" w:space="0" w:color="auto"/>
            </w:tcBorders>
            <w:shd w:val="clear" w:color="000000" w:fill="FFFFFF"/>
            <w:noWrap/>
            <w:vAlign w:val="bottom"/>
            <w:hideMark/>
          </w:tcPr>
          <w:p w14:paraId="093E8B40"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3F70CD53"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r>
      <w:tr w:rsidR="002F035E" w:rsidRPr="002F035E" w14:paraId="16618BFA"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B4B1CAA"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xml:space="preserve">Média Prêmio 13° </w:t>
            </w:r>
            <w:proofErr w:type="spellStart"/>
            <w:r w:rsidRPr="002F035E">
              <w:rPr>
                <w:rFonts w:ascii="Calibri" w:eastAsia="Times New Roman" w:hAnsi="Calibri" w:cs="Times New Roman"/>
                <w:color w:val="000000"/>
                <w:lang w:eastAsia="pt-BR"/>
              </w:rPr>
              <w:t>Adto</w:t>
            </w:r>
            <w:proofErr w:type="spellEnd"/>
          </w:p>
        </w:tc>
        <w:tc>
          <w:tcPr>
            <w:tcW w:w="623" w:type="dxa"/>
            <w:tcBorders>
              <w:top w:val="nil"/>
              <w:left w:val="nil"/>
              <w:bottom w:val="single" w:sz="4" w:space="0" w:color="auto"/>
              <w:right w:val="single" w:sz="4" w:space="0" w:color="auto"/>
            </w:tcBorders>
            <w:shd w:val="clear" w:color="000000" w:fill="FFFFFF"/>
            <w:noWrap/>
            <w:vAlign w:val="bottom"/>
            <w:hideMark/>
          </w:tcPr>
          <w:p w14:paraId="4B9785F7"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15D</w:t>
            </w:r>
          </w:p>
        </w:tc>
        <w:tc>
          <w:tcPr>
            <w:tcW w:w="666" w:type="dxa"/>
            <w:tcBorders>
              <w:top w:val="nil"/>
              <w:left w:val="nil"/>
              <w:bottom w:val="single" w:sz="4" w:space="0" w:color="auto"/>
              <w:right w:val="single" w:sz="4" w:space="0" w:color="auto"/>
            </w:tcBorders>
            <w:shd w:val="clear" w:color="000000" w:fill="FFFFFF"/>
            <w:noWrap/>
            <w:vAlign w:val="bottom"/>
            <w:hideMark/>
          </w:tcPr>
          <w:p w14:paraId="0EFB3744"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5683D9B5"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1B43E2D3" w14:textId="6DD960B1"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51C9691D"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743A8B3"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13° Indenizado</w:t>
            </w:r>
          </w:p>
        </w:tc>
        <w:tc>
          <w:tcPr>
            <w:tcW w:w="623" w:type="dxa"/>
            <w:tcBorders>
              <w:top w:val="nil"/>
              <w:left w:val="nil"/>
              <w:bottom w:val="single" w:sz="4" w:space="0" w:color="auto"/>
              <w:right w:val="single" w:sz="4" w:space="0" w:color="auto"/>
            </w:tcBorders>
            <w:shd w:val="clear" w:color="000000" w:fill="FFFFFF"/>
            <w:noWrap/>
            <w:vAlign w:val="bottom"/>
            <w:hideMark/>
          </w:tcPr>
          <w:p w14:paraId="39AB9B51"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18D</w:t>
            </w:r>
          </w:p>
        </w:tc>
        <w:tc>
          <w:tcPr>
            <w:tcW w:w="666" w:type="dxa"/>
            <w:tcBorders>
              <w:top w:val="nil"/>
              <w:left w:val="nil"/>
              <w:bottom w:val="single" w:sz="4" w:space="0" w:color="auto"/>
              <w:right w:val="single" w:sz="4" w:space="0" w:color="auto"/>
            </w:tcBorders>
            <w:shd w:val="clear" w:color="000000" w:fill="FFFFFF"/>
            <w:noWrap/>
            <w:vAlign w:val="bottom"/>
            <w:hideMark/>
          </w:tcPr>
          <w:p w14:paraId="0772466D"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46046876"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32285ECB" w14:textId="669FF650"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5F29A4CC"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6D24F6F"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13° Integral</w:t>
            </w:r>
          </w:p>
        </w:tc>
        <w:tc>
          <w:tcPr>
            <w:tcW w:w="623" w:type="dxa"/>
            <w:tcBorders>
              <w:top w:val="nil"/>
              <w:left w:val="nil"/>
              <w:bottom w:val="single" w:sz="4" w:space="0" w:color="auto"/>
              <w:right w:val="single" w:sz="4" w:space="0" w:color="auto"/>
            </w:tcBorders>
            <w:shd w:val="clear" w:color="000000" w:fill="FFFFFF"/>
            <w:noWrap/>
            <w:vAlign w:val="bottom"/>
            <w:hideMark/>
          </w:tcPr>
          <w:p w14:paraId="3D3E1D42"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16D</w:t>
            </w:r>
          </w:p>
        </w:tc>
        <w:tc>
          <w:tcPr>
            <w:tcW w:w="666" w:type="dxa"/>
            <w:tcBorders>
              <w:top w:val="nil"/>
              <w:left w:val="nil"/>
              <w:bottom w:val="single" w:sz="4" w:space="0" w:color="auto"/>
              <w:right w:val="single" w:sz="4" w:space="0" w:color="auto"/>
            </w:tcBorders>
            <w:shd w:val="clear" w:color="000000" w:fill="FFFFFF"/>
            <w:noWrap/>
            <w:vAlign w:val="bottom"/>
            <w:hideMark/>
          </w:tcPr>
          <w:p w14:paraId="12F52ED7"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6312BAFB"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609C16F5" w14:textId="59ED0B0E"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6FE96898"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BA4003F"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xml:space="preserve">Média Prêmio 13° </w:t>
            </w:r>
            <w:proofErr w:type="spellStart"/>
            <w:r w:rsidRPr="002F035E">
              <w:rPr>
                <w:rFonts w:ascii="Calibri" w:eastAsia="Times New Roman" w:hAnsi="Calibri" w:cs="Times New Roman"/>
                <w:color w:val="000000"/>
                <w:lang w:eastAsia="pt-BR"/>
              </w:rPr>
              <w:t>Prop</w:t>
            </w:r>
            <w:proofErr w:type="spellEnd"/>
            <w:r w:rsidRPr="002F035E">
              <w:rPr>
                <w:rFonts w:ascii="Calibri" w:eastAsia="Times New Roman" w:hAnsi="Calibri" w:cs="Times New Roman"/>
                <w:color w:val="000000"/>
                <w:lang w:eastAsia="pt-BR"/>
              </w:rPr>
              <w:t>.</w:t>
            </w:r>
          </w:p>
        </w:tc>
        <w:tc>
          <w:tcPr>
            <w:tcW w:w="623" w:type="dxa"/>
            <w:tcBorders>
              <w:top w:val="nil"/>
              <w:left w:val="nil"/>
              <w:bottom w:val="single" w:sz="4" w:space="0" w:color="auto"/>
              <w:right w:val="single" w:sz="4" w:space="0" w:color="auto"/>
            </w:tcBorders>
            <w:shd w:val="clear" w:color="000000" w:fill="FFFFFF"/>
            <w:noWrap/>
            <w:vAlign w:val="bottom"/>
            <w:hideMark/>
          </w:tcPr>
          <w:p w14:paraId="3DAA5E6F"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17D</w:t>
            </w:r>
          </w:p>
        </w:tc>
        <w:tc>
          <w:tcPr>
            <w:tcW w:w="666" w:type="dxa"/>
            <w:tcBorders>
              <w:top w:val="nil"/>
              <w:left w:val="nil"/>
              <w:bottom w:val="single" w:sz="4" w:space="0" w:color="auto"/>
              <w:right w:val="single" w:sz="4" w:space="0" w:color="auto"/>
            </w:tcBorders>
            <w:shd w:val="clear" w:color="000000" w:fill="FFFFFF"/>
            <w:noWrap/>
            <w:vAlign w:val="bottom"/>
            <w:hideMark/>
          </w:tcPr>
          <w:p w14:paraId="4BF5913B"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26D15429"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4796668F" w14:textId="7831697E"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6D3BC71C"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685E7797"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A.P.I.</w:t>
            </w:r>
          </w:p>
        </w:tc>
        <w:tc>
          <w:tcPr>
            <w:tcW w:w="623" w:type="dxa"/>
            <w:tcBorders>
              <w:top w:val="nil"/>
              <w:left w:val="nil"/>
              <w:bottom w:val="single" w:sz="4" w:space="0" w:color="auto"/>
              <w:right w:val="single" w:sz="4" w:space="0" w:color="auto"/>
            </w:tcBorders>
            <w:shd w:val="clear" w:color="000000" w:fill="FFFFFF"/>
            <w:noWrap/>
            <w:vAlign w:val="bottom"/>
            <w:hideMark/>
          </w:tcPr>
          <w:p w14:paraId="0B1EDD1C"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19D</w:t>
            </w:r>
          </w:p>
        </w:tc>
        <w:tc>
          <w:tcPr>
            <w:tcW w:w="666" w:type="dxa"/>
            <w:tcBorders>
              <w:top w:val="nil"/>
              <w:left w:val="nil"/>
              <w:bottom w:val="single" w:sz="4" w:space="0" w:color="auto"/>
              <w:right w:val="single" w:sz="4" w:space="0" w:color="auto"/>
            </w:tcBorders>
            <w:shd w:val="clear" w:color="000000" w:fill="FFFFFF"/>
            <w:noWrap/>
            <w:vAlign w:val="bottom"/>
            <w:hideMark/>
          </w:tcPr>
          <w:p w14:paraId="3A153B50"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5B91321E"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6C3CA2BB" w14:textId="5F109280"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0CEBC25B"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29525BA8"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A.P.R.</w:t>
            </w:r>
          </w:p>
        </w:tc>
        <w:tc>
          <w:tcPr>
            <w:tcW w:w="623" w:type="dxa"/>
            <w:tcBorders>
              <w:top w:val="nil"/>
              <w:left w:val="nil"/>
              <w:bottom w:val="single" w:sz="4" w:space="0" w:color="auto"/>
              <w:right w:val="single" w:sz="4" w:space="0" w:color="auto"/>
            </w:tcBorders>
            <w:shd w:val="clear" w:color="000000" w:fill="FFFFFF"/>
            <w:noWrap/>
            <w:vAlign w:val="bottom"/>
            <w:hideMark/>
          </w:tcPr>
          <w:p w14:paraId="579317D1"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20D</w:t>
            </w:r>
          </w:p>
        </w:tc>
        <w:tc>
          <w:tcPr>
            <w:tcW w:w="666" w:type="dxa"/>
            <w:tcBorders>
              <w:top w:val="nil"/>
              <w:left w:val="nil"/>
              <w:bottom w:val="single" w:sz="4" w:space="0" w:color="auto"/>
              <w:right w:val="single" w:sz="4" w:space="0" w:color="auto"/>
            </w:tcBorders>
            <w:shd w:val="clear" w:color="000000" w:fill="FFFFFF"/>
            <w:noWrap/>
            <w:vAlign w:val="bottom"/>
            <w:hideMark/>
          </w:tcPr>
          <w:p w14:paraId="41059A52"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0EFE1D20"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45B0063A" w14:textId="06DE6C94"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4658FA76"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B8BC405"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Ab. Pec. Férias</w:t>
            </w:r>
          </w:p>
        </w:tc>
        <w:tc>
          <w:tcPr>
            <w:tcW w:w="623" w:type="dxa"/>
            <w:tcBorders>
              <w:top w:val="nil"/>
              <w:left w:val="nil"/>
              <w:bottom w:val="single" w:sz="4" w:space="0" w:color="auto"/>
              <w:right w:val="single" w:sz="4" w:space="0" w:color="auto"/>
            </w:tcBorders>
            <w:shd w:val="clear" w:color="000000" w:fill="FFFFFF"/>
            <w:noWrap/>
            <w:vAlign w:val="bottom"/>
            <w:hideMark/>
          </w:tcPr>
          <w:p w14:paraId="4BEBDF0A"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12D</w:t>
            </w:r>
          </w:p>
        </w:tc>
        <w:tc>
          <w:tcPr>
            <w:tcW w:w="666" w:type="dxa"/>
            <w:tcBorders>
              <w:top w:val="nil"/>
              <w:left w:val="nil"/>
              <w:bottom w:val="single" w:sz="4" w:space="0" w:color="auto"/>
              <w:right w:val="single" w:sz="4" w:space="0" w:color="auto"/>
            </w:tcBorders>
            <w:shd w:val="clear" w:color="000000" w:fill="FFFFFF"/>
            <w:noWrap/>
            <w:vAlign w:val="bottom"/>
            <w:hideMark/>
          </w:tcPr>
          <w:p w14:paraId="32D859B3"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30F6046A"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69142EEC" w14:textId="553B6607"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0ED9C62C"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E8D5BD4"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Média Prêmio Férias</w:t>
            </w:r>
          </w:p>
        </w:tc>
        <w:tc>
          <w:tcPr>
            <w:tcW w:w="623" w:type="dxa"/>
            <w:tcBorders>
              <w:top w:val="nil"/>
              <w:left w:val="nil"/>
              <w:bottom w:val="single" w:sz="4" w:space="0" w:color="auto"/>
              <w:right w:val="single" w:sz="4" w:space="0" w:color="auto"/>
            </w:tcBorders>
            <w:shd w:val="clear" w:color="000000" w:fill="FFFFFF"/>
            <w:noWrap/>
            <w:vAlign w:val="bottom"/>
            <w:hideMark/>
          </w:tcPr>
          <w:p w14:paraId="7008C17C"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11G</w:t>
            </w:r>
          </w:p>
        </w:tc>
        <w:tc>
          <w:tcPr>
            <w:tcW w:w="666" w:type="dxa"/>
            <w:tcBorders>
              <w:top w:val="nil"/>
              <w:left w:val="nil"/>
              <w:bottom w:val="single" w:sz="4" w:space="0" w:color="auto"/>
              <w:right w:val="single" w:sz="4" w:space="0" w:color="auto"/>
            </w:tcBorders>
            <w:shd w:val="clear" w:color="000000" w:fill="FFFFFF"/>
            <w:noWrap/>
            <w:vAlign w:val="bottom"/>
            <w:hideMark/>
          </w:tcPr>
          <w:p w14:paraId="1AF39A5A"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0E751C2E"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3DC6CE01" w14:textId="5FCFBEAD"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4F5B660D"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394363D"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Est. Rescisão</w:t>
            </w:r>
          </w:p>
        </w:tc>
        <w:tc>
          <w:tcPr>
            <w:tcW w:w="623" w:type="dxa"/>
            <w:tcBorders>
              <w:top w:val="nil"/>
              <w:left w:val="nil"/>
              <w:bottom w:val="single" w:sz="4" w:space="0" w:color="auto"/>
              <w:right w:val="single" w:sz="4" w:space="0" w:color="auto"/>
            </w:tcBorders>
            <w:shd w:val="clear" w:color="000000" w:fill="FFFFFF"/>
            <w:noWrap/>
            <w:vAlign w:val="bottom"/>
            <w:hideMark/>
          </w:tcPr>
          <w:p w14:paraId="77F19B19"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24D</w:t>
            </w:r>
          </w:p>
        </w:tc>
        <w:tc>
          <w:tcPr>
            <w:tcW w:w="666" w:type="dxa"/>
            <w:tcBorders>
              <w:top w:val="nil"/>
              <w:left w:val="nil"/>
              <w:bottom w:val="single" w:sz="4" w:space="0" w:color="auto"/>
              <w:right w:val="single" w:sz="4" w:space="0" w:color="auto"/>
            </w:tcBorders>
            <w:shd w:val="clear" w:color="000000" w:fill="FFFFFF"/>
            <w:noWrap/>
            <w:vAlign w:val="bottom"/>
            <w:hideMark/>
          </w:tcPr>
          <w:p w14:paraId="0AD7FF3A"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1B671257"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5C3744E8" w14:textId="17F18BDC"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00455F75"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0066DE89"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xml:space="preserve">Méd. Prêmio Férias </w:t>
            </w:r>
            <w:proofErr w:type="spellStart"/>
            <w:r w:rsidRPr="002F035E">
              <w:rPr>
                <w:rFonts w:ascii="Calibri" w:eastAsia="Times New Roman" w:hAnsi="Calibri" w:cs="Times New Roman"/>
                <w:color w:val="000000"/>
                <w:lang w:eastAsia="pt-BR"/>
              </w:rPr>
              <w:t>Resc</w:t>
            </w:r>
            <w:proofErr w:type="spellEnd"/>
            <w:r w:rsidRPr="002F035E">
              <w:rPr>
                <w:rFonts w:ascii="Calibri" w:eastAsia="Times New Roman" w:hAnsi="Calibri" w:cs="Times New Roman"/>
                <w:color w:val="000000"/>
                <w:lang w:eastAsia="pt-BR"/>
              </w:rPr>
              <w:t>.</w:t>
            </w:r>
          </w:p>
        </w:tc>
        <w:tc>
          <w:tcPr>
            <w:tcW w:w="623" w:type="dxa"/>
            <w:tcBorders>
              <w:top w:val="nil"/>
              <w:left w:val="nil"/>
              <w:bottom w:val="single" w:sz="4" w:space="0" w:color="auto"/>
              <w:right w:val="single" w:sz="4" w:space="0" w:color="auto"/>
            </w:tcBorders>
            <w:shd w:val="clear" w:color="000000" w:fill="FFFFFF"/>
            <w:noWrap/>
            <w:vAlign w:val="bottom"/>
            <w:hideMark/>
          </w:tcPr>
          <w:p w14:paraId="0573F122"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13E</w:t>
            </w:r>
          </w:p>
        </w:tc>
        <w:tc>
          <w:tcPr>
            <w:tcW w:w="666" w:type="dxa"/>
            <w:tcBorders>
              <w:top w:val="nil"/>
              <w:left w:val="nil"/>
              <w:bottom w:val="single" w:sz="4" w:space="0" w:color="auto"/>
              <w:right w:val="single" w:sz="4" w:space="0" w:color="auto"/>
            </w:tcBorders>
            <w:shd w:val="clear" w:color="000000" w:fill="FFFFFF"/>
            <w:noWrap/>
            <w:vAlign w:val="bottom"/>
            <w:hideMark/>
          </w:tcPr>
          <w:p w14:paraId="4BF66424"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466CA988"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51B0A20B" w14:textId="17127FF6"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27CAE939"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006BCEB8"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Maternidade</w:t>
            </w:r>
          </w:p>
        </w:tc>
        <w:tc>
          <w:tcPr>
            <w:tcW w:w="623" w:type="dxa"/>
            <w:tcBorders>
              <w:top w:val="nil"/>
              <w:left w:val="nil"/>
              <w:bottom w:val="single" w:sz="4" w:space="0" w:color="auto"/>
              <w:right w:val="single" w:sz="4" w:space="0" w:color="auto"/>
            </w:tcBorders>
            <w:shd w:val="clear" w:color="000000" w:fill="FFFFFF"/>
            <w:noWrap/>
            <w:vAlign w:val="bottom"/>
            <w:hideMark/>
          </w:tcPr>
          <w:p w14:paraId="42E619B3"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14D</w:t>
            </w:r>
          </w:p>
        </w:tc>
        <w:tc>
          <w:tcPr>
            <w:tcW w:w="666" w:type="dxa"/>
            <w:tcBorders>
              <w:top w:val="nil"/>
              <w:left w:val="nil"/>
              <w:bottom w:val="single" w:sz="4" w:space="0" w:color="auto"/>
              <w:right w:val="single" w:sz="4" w:space="0" w:color="auto"/>
            </w:tcBorders>
            <w:shd w:val="clear" w:color="000000" w:fill="FFFFFF"/>
            <w:noWrap/>
            <w:vAlign w:val="bottom"/>
            <w:hideMark/>
          </w:tcPr>
          <w:p w14:paraId="1074BA5D"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691E41C6"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48CE276A" w14:textId="61B6EA85"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r w:rsidR="002F035E" w:rsidRPr="002F035E" w14:paraId="7B261DB0" w14:textId="77777777" w:rsidTr="003045B9">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2E61EFC6"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Méd. Prêmio Mater. INSS</w:t>
            </w:r>
          </w:p>
        </w:tc>
        <w:tc>
          <w:tcPr>
            <w:tcW w:w="623" w:type="dxa"/>
            <w:tcBorders>
              <w:top w:val="nil"/>
              <w:left w:val="nil"/>
              <w:bottom w:val="single" w:sz="4" w:space="0" w:color="auto"/>
              <w:right w:val="single" w:sz="4" w:space="0" w:color="auto"/>
            </w:tcBorders>
            <w:shd w:val="clear" w:color="000000" w:fill="FFFFFF"/>
            <w:noWrap/>
            <w:vAlign w:val="bottom"/>
            <w:hideMark/>
          </w:tcPr>
          <w:p w14:paraId="7E383E04" w14:textId="77777777" w:rsidR="002F035E" w:rsidRPr="002F035E" w:rsidRDefault="002F035E" w:rsidP="002F035E">
            <w:pPr>
              <w:spacing w:after="0" w:line="240" w:lineRule="auto"/>
              <w:jc w:val="center"/>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14M</w:t>
            </w:r>
          </w:p>
        </w:tc>
        <w:tc>
          <w:tcPr>
            <w:tcW w:w="666" w:type="dxa"/>
            <w:tcBorders>
              <w:top w:val="nil"/>
              <w:left w:val="nil"/>
              <w:bottom w:val="single" w:sz="4" w:space="0" w:color="auto"/>
              <w:right w:val="single" w:sz="4" w:space="0" w:color="auto"/>
            </w:tcBorders>
            <w:shd w:val="clear" w:color="000000" w:fill="FFFFFF"/>
            <w:noWrap/>
            <w:vAlign w:val="bottom"/>
            <w:hideMark/>
          </w:tcPr>
          <w:p w14:paraId="4EB01D68" w14:textId="77777777" w:rsidR="002F035E" w:rsidRPr="002F035E" w:rsidRDefault="002F035E" w:rsidP="002F035E">
            <w:pPr>
              <w:spacing w:after="0" w:line="240" w:lineRule="auto"/>
              <w:jc w:val="right"/>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38</w:t>
            </w:r>
          </w:p>
        </w:tc>
        <w:tc>
          <w:tcPr>
            <w:tcW w:w="1830" w:type="dxa"/>
            <w:tcBorders>
              <w:top w:val="nil"/>
              <w:left w:val="nil"/>
              <w:bottom w:val="single" w:sz="4" w:space="0" w:color="auto"/>
              <w:right w:val="single" w:sz="4" w:space="0" w:color="auto"/>
            </w:tcBorders>
            <w:shd w:val="clear" w:color="000000" w:fill="FFFFFF"/>
            <w:noWrap/>
            <w:vAlign w:val="bottom"/>
            <w:hideMark/>
          </w:tcPr>
          <w:p w14:paraId="556505A8" w14:textId="77777777" w:rsidR="002F035E" w:rsidRPr="002F035E" w:rsidRDefault="002F035E" w:rsidP="002F035E">
            <w:pPr>
              <w:spacing w:after="0" w:line="240" w:lineRule="auto"/>
              <w:rPr>
                <w:rFonts w:ascii="Calibri" w:eastAsia="Times New Roman" w:hAnsi="Calibri" w:cs="Times New Roman"/>
                <w:color w:val="000000"/>
                <w:lang w:eastAsia="pt-BR"/>
              </w:rPr>
            </w:pPr>
            <w:r w:rsidRPr="002F035E">
              <w:rPr>
                <w:rFonts w:ascii="Calibri" w:eastAsia="Times New Roman" w:hAnsi="Calibri" w:cs="Times New Roman"/>
                <w:color w:val="000000"/>
                <w:lang w:eastAsia="pt-BR"/>
              </w:rPr>
              <w:t> </w:t>
            </w:r>
          </w:p>
        </w:tc>
        <w:tc>
          <w:tcPr>
            <w:tcW w:w="1150" w:type="dxa"/>
            <w:tcBorders>
              <w:top w:val="nil"/>
              <w:left w:val="nil"/>
              <w:bottom w:val="single" w:sz="4" w:space="0" w:color="auto"/>
              <w:right w:val="single" w:sz="4" w:space="0" w:color="auto"/>
            </w:tcBorders>
            <w:shd w:val="clear" w:color="000000" w:fill="FFFFFF"/>
            <w:noWrap/>
            <w:vAlign w:val="bottom"/>
            <w:hideMark/>
          </w:tcPr>
          <w:p w14:paraId="1F96E6EF" w14:textId="326094C6" w:rsidR="002F035E" w:rsidRPr="002F035E" w:rsidRDefault="005201D7" w:rsidP="002F035E">
            <w:pPr>
              <w:spacing w:after="0" w:line="240" w:lineRule="auto"/>
              <w:rPr>
                <w:rFonts w:ascii="Calibri" w:eastAsia="Times New Roman" w:hAnsi="Calibri" w:cs="Times New Roman"/>
                <w:color w:val="000000"/>
                <w:lang w:eastAsia="pt-BR"/>
              </w:rPr>
            </w:pP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Obs.:</w:t>
            </w:r>
            <w:r w:rsidRPr="0009112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2</w:t>
            </w:r>
          </w:p>
        </w:tc>
      </w:tr>
    </w:tbl>
    <w:p w14:paraId="16577371" w14:textId="45E82A87" w:rsidR="003D519C" w:rsidRPr="003D519C" w:rsidRDefault="003D519C" w:rsidP="00EC78EA">
      <w:pPr>
        <w:pStyle w:val="SemEspaamento"/>
        <w:rPr>
          <w:rFonts w:ascii="Calibri" w:eastAsia="Times New Roman" w:hAnsi="Calibri" w:cs="Times New Roman"/>
          <w:b/>
          <w:color w:val="000000"/>
          <w:lang w:eastAsia="pt-BR"/>
        </w:rPr>
      </w:pPr>
      <w:r w:rsidRPr="003D519C">
        <w:rPr>
          <w:rFonts w:ascii="Calibri" w:eastAsia="Times New Roman" w:hAnsi="Calibri" w:cs="Times New Roman"/>
          <w:b/>
          <w:color w:val="000000"/>
          <w:lang w:eastAsia="pt-BR"/>
        </w:rPr>
        <w:t>Obs.: 2</w:t>
      </w:r>
    </w:p>
    <w:p w14:paraId="6CC87E53" w14:textId="16F6D509" w:rsidR="00EC78EA" w:rsidRDefault="00EC78EA" w:rsidP="00EC78EA">
      <w:pPr>
        <w:pStyle w:val="SemEspaamento"/>
      </w:pPr>
      <w:r>
        <w:t>Regra de sistema 38 - Média p/ valor</w:t>
      </w:r>
    </w:p>
    <w:p w14:paraId="62A32904" w14:textId="77777777" w:rsidR="00EC78EA" w:rsidRDefault="00EC78EA" w:rsidP="00EC78EA">
      <w:pPr>
        <w:pStyle w:val="SemEspaamento"/>
      </w:pPr>
    </w:p>
    <w:p w14:paraId="286969D4" w14:textId="15F137C5" w:rsidR="00EC78EA" w:rsidRDefault="00EC78EA" w:rsidP="00EC78EA">
      <w:pPr>
        <w:pStyle w:val="SemEspaamento"/>
      </w:pPr>
      <w:r>
        <w:t>Efetua a média de um evento de valor variável.</w:t>
      </w:r>
    </w:p>
    <w:p w14:paraId="759FFD72" w14:textId="251E7583" w:rsidR="00F822BF" w:rsidRDefault="00F822BF" w:rsidP="00F822BF">
      <w:pPr>
        <w:pStyle w:val="SemEspaamento"/>
      </w:pPr>
      <w:r>
        <w:t>Em Tabelas / Eventos / Eventos / Cadastro, aba Base deverá informar os eventos de base para a média. Devem constar na base de cálculo dos eventos de Média</w:t>
      </w:r>
      <w:r w:rsidR="00B57808">
        <w:t xml:space="preserve"> (Evento pago mensalmente)</w:t>
      </w:r>
      <w:r>
        <w:t xml:space="preserve"> com tipo 30.</w:t>
      </w:r>
    </w:p>
    <w:p w14:paraId="61F54A72" w14:textId="730A8512" w:rsidR="00F822BF" w:rsidRDefault="00F822BF" w:rsidP="00EC78EA">
      <w:pPr>
        <w:pStyle w:val="SemEspaamento"/>
      </w:pPr>
    </w:p>
    <w:p w14:paraId="6F0DA8A7" w14:textId="77777777" w:rsidR="00EC78EA" w:rsidRDefault="00EC78EA" w:rsidP="00EC78EA">
      <w:pPr>
        <w:pStyle w:val="SemEspaamento"/>
      </w:pPr>
      <w:r>
        <w:t>O número de meses para a média é o indicado no menu Tabelas &gt; Sindicatos &gt; Cadastro, guia M. Variáveis.</w:t>
      </w:r>
    </w:p>
    <w:p w14:paraId="3AC8DC97" w14:textId="77777777" w:rsidR="00EC78EA" w:rsidRDefault="00EC78EA" w:rsidP="00EC78EA">
      <w:pPr>
        <w:pStyle w:val="SemEspaamento"/>
      </w:pPr>
    </w:p>
    <w:p w14:paraId="46C34D38" w14:textId="77777777" w:rsidR="00EC78EA" w:rsidRDefault="00EC78EA" w:rsidP="00EC78EA">
      <w:pPr>
        <w:pStyle w:val="SemEspaamento"/>
      </w:pPr>
      <w:r>
        <w:t xml:space="preserve">Observações: </w:t>
      </w:r>
    </w:p>
    <w:p w14:paraId="4D76384E" w14:textId="77777777" w:rsidR="00EC78EA" w:rsidRDefault="00EC78EA" w:rsidP="00EC78EA">
      <w:pPr>
        <w:pStyle w:val="SemEspaamento"/>
      </w:pPr>
      <w:r>
        <w:t>•Essa regra respeitará o parâmetro do sindicato, Corrigir Valores Variáveis, somente se o valor de cálculo for igual a zero. Se for diferente de zero, não haverá correção.</w:t>
      </w:r>
    </w:p>
    <w:p w14:paraId="4B5AF5CE" w14:textId="77777777" w:rsidR="00EC78EA" w:rsidRDefault="00EC78EA" w:rsidP="00EC78EA">
      <w:pPr>
        <w:pStyle w:val="SemEspaamento"/>
      </w:pPr>
      <w:r>
        <w:t xml:space="preserve">•Para o recibo de férias será respeitado o assinalamento Regras 36, 38, 41 e 90 na aba M. Férias Período - cadastro do Sindicato. </w:t>
      </w:r>
    </w:p>
    <w:p w14:paraId="44BA9FEB" w14:textId="706796E3" w:rsidR="0040724C" w:rsidRDefault="00EC78EA" w:rsidP="00EC78EA">
      <w:pPr>
        <w:pStyle w:val="SemEspaamento"/>
      </w:pPr>
      <w:r>
        <w:t>•Se o cálculo da média for pelo período aquisitivo, o código do totalizador deverá estar indicado no valor de cálculo do evento e nesse caso é dispensável o uso dos eventos com tipo 30 na base de cálculo.</w:t>
      </w:r>
    </w:p>
    <w:p w14:paraId="51147B2C" w14:textId="14DAB8CE" w:rsidR="00227DC6" w:rsidRDefault="00006007" w:rsidP="00EC78EA">
      <w:pPr>
        <w:pStyle w:val="SemEspaamento"/>
      </w:pPr>
      <w:r>
        <w:t xml:space="preserve">Fonte: </w:t>
      </w:r>
      <w:hyperlink r:id="rId6" w:history="1">
        <w:r w:rsidR="000710E1" w:rsidRPr="002E4771">
          <w:rPr>
            <w:rStyle w:val="Hyperlink"/>
          </w:rPr>
          <w:t>https://documentacao.senior.com.br/gestao-de-pessoas-hcm/6.2.34/index.htm#customizacoes/regras/regra38.htm</w:t>
        </w:r>
      </w:hyperlink>
    </w:p>
    <w:p w14:paraId="6EB04CE3" w14:textId="77777777" w:rsidR="00006007" w:rsidRDefault="00006007" w:rsidP="00EC78EA">
      <w:pPr>
        <w:pStyle w:val="SemEspaamento"/>
      </w:pPr>
    </w:p>
    <w:p w14:paraId="246FF90C" w14:textId="721E0BC5" w:rsidR="00E701A4" w:rsidRPr="00674A59" w:rsidRDefault="00674A59" w:rsidP="00EC78EA">
      <w:pPr>
        <w:pStyle w:val="SemEspaamento"/>
        <w:rPr>
          <w:b/>
          <w:i/>
          <w:u w:val="single"/>
        </w:rPr>
      </w:pPr>
      <w:r w:rsidRPr="00674A59">
        <w:rPr>
          <w:b/>
          <w:i/>
          <w:u w:val="single"/>
        </w:rPr>
        <w:t>Importante</w:t>
      </w:r>
    </w:p>
    <w:p w14:paraId="5084A51F" w14:textId="0BBF7D8E" w:rsidR="00E701A4" w:rsidRDefault="00E701A4" w:rsidP="00E701A4">
      <w:pPr>
        <w:pStyle w:val="SemEspaamento"/>
      </w:pPr>
    </w:p>
    <w:p w14:paraId="4C405FF1" w14:textId="0A983AB6" w:rsidR="00E701A4" w:rsidRDefault="00674A59" w:rsidP="00E701A4">
      <w:pPr>
        <w:pStyle w:val="SemEspaamento"/>
        <w:rPr>
          <w:b/>
        </w:rPr>
      </w:pPr>
      <w:r>
        <w:rPr>
          <w:b/>
        </w:rPr>
        <w:t>Nota</w:t>
      </w:r>
      <w:r w:rsidR="00E701A4" w:rsidRPr="00401E6B">
        <w:rPr>
          <w:b/>
        </w:rPr>
        <w:t xml:space="preserve"> </w:t>
      </w:r>
      <w:r>
        <w:rPr>
          <w:b/>
        </w:rPr>
        <w:t>1</w:t>
      </w:r>
      <w:r w:rsidR="00E701A4" w:rsidRPr="00401E6B">
        <w:rPr>
          <w:b/>
        </w:rPr>
        <w:t>:</w:t>
      </w:r>
    </w:p>
    <w:p w14:paraId="17CE5B6E" w14:textId="77777777" w:rsidR="00401E6B" w:rsidRDefault="00401E6B" w:rsidP="00E701A4">
      <w:pPr>
        <w:pStyle w:val="SemEspaamento"/>
      </w:pPr>
      <w:r w:rsidRPr="00401E6B">
        <w:t xml:space="preserve">Ao cadastrar novos </w:t>
      </w:r>
      <w:r>
        <w:t>eventos de Férias caso o mesmo tenha reflexo:</w:t>
      </w:r>
    </w:p>
    <w:p w14:paraId="05122D74" w14:textId="1F5A061A" w:rsidR="00E701A4" w:rsidRDefault="00401E6B" w:rsidP="00E701A4">
      <w:pPr>
        <w:pStyle w:val="SemEspaamento"/>
      </w:pPr>
      <w:r w:rsidRPr="00401E6B">
        <w:t>1/3 Férias</w:t>
      </w:r>
      <w:r>
        <w:t xml:space="preserve"> (Característica 11H)</w:t>
      </w:r>
    </w:p>
    <w:p w14:paraId="3BF8065D" w14:textId="20691E88" w:rsidR="00401E6B" w:rsidRDefault="00401E6B" w:rsidP="00E701A4">
      <w:pPr>
        <w:pStyle w:val="SemEspaamento"/>
      </w:pPr>
      <w:r w:rsidRPr="00401E6B">
        <w:t>1/3 Férias Rescisão</w:t>
      </w:r>
      <w:r>
        <w:t xml:space="preserve"> (Característica 13F)</w:t>
      </w:r>
    </w:p>
    <w:p w14:paraId="24AC7DF7" w14:textId="5185A2FE" w:rsidR="00401E6B" w:rsidRDefault="00401E6B" w:rsidP="00E701A4">
      <w:pPr>
        <w:pStyle w:val="SemEspaamento"/>
      </w:pPr>
      <w:r w:rsidRPr="00401E6B">
        <w:t>1/3 s/ Abono Pecuniário</w:t>
      </w:r>
      <w:r>
        <w:t xml:space="preserve"> (Característica 12E)</w:t>
      </w:r>
    </w:p>
    <w:p w14:paraId="0395DC33" w14:textId="77777777" w:rsidR="003045B9" w:rsidRDefault="003045B9" w:rsidP="00401E6B">
      <w:pPr>
        <w:pStyle w:val="SemEspaamento"/>
      </w:pPr>
    </w:p>
    <w:p w14:paraId="787BF405" w14:textId="6A8ECE86" w:rsidR="00401E6B" w:rsidRDefault="00401E6B" w:rsidP="00401E6B">
      <w:pPr>
        <w:pStyle w:val="SemEspaamento"/>
      </w:pPr>
      <w:r>
        <w:t>Deverá informa-los na base dos respectivos eventos.</w:t>
      </w:r>
    </w:p>
    <w:p w14:paraId="32A0315B" w14:textId="77777777" w:rsidR="00401E6B" w:rsidRDefault="00401E6B" w:rsidP="00E701A4">
      <w:pPr>
        <w:pStyle w:val="SemEspaamento"/>
      </w:pPr>
    </w:p>
    <w:p w14:paraId="702DF867" w14:textId="2E9F7E2E" w:rsidR="00401E6B" w:rsidRDefault="00401E6B" w:rsidP="00E701A4">
      <w:pPr>
        <w:pStyle w:val="SemEspaamento"/>
      </w:pPr>
    </w:p>
    <w:p w14:paraId="3C1CEA27" w14:textId="1D3874AA" w:rsidR="003045B9" w:rsidRDefault="003045B9" w:rsidP="003045B9">
      <w:pPr>
        <w:pStyle w:val="SemEspaamento"/>
        <w:rPr>
          <w:b/>
        </w:rPr>
      </w:pPr>
      <w:r w:rsidRPr="00401E6B">
        <w:rPr>
          <w:b/>
        </w:rPr>
        <w:t xml:space="preserve">Nota </w:t>
      </w:r>
      <w:r w:rsidR="00826E79">
        <w:rPr>
          <w:b/>
        </w:rPr>
        <w:t>2</w:t>
      </w:r>
      <w:r w:rsidRPr="00401E6B">
        <w:rPr>
          <w:b/>
        </w:rPr>
        <w:t>:</w:t>
      </w:r>
    </w:p>
    <w:p w14:paraId="243FEDE5" w14:textId="257CA86F" w:rsidR="00380279" w:rsidRDefault="00380279" w:rsidP="00E701A4">
      <w:pPr>
        <w:pStyle w:val="SemEspaamento"/>
        <w:rPr>
          <w:color w:val="FF0000"/>
        </w:rPr>
      </w:pPr>
    </w:p>
    <w:p w14:paraId="19290F50" w14:textId="3B5ED1F6" w:rsidR="003045B9" w:rsidRPr="003045B9" w:rsidRDefault="003045B9" w:rsidP="00380279">
      <w:pPr>
        <w:pStyle w:val="SemEspaamento"/>
      </w:pPr>
      <w:r w:rsidRPr="003045B9">
        <w:t xml:space="preserve">1 - </w:t>
      </w:r>
      <w:r w:rsidR="00117D53" w:rsidRPr="003045B9">
        <w:t xml:space="preserve">Ao cadastrar novos eventos de 13° Salário </w:t>
      </w:r>
      <w:proofErr w:type="spellStart"/>
      <w:r w:rsidR="00117D53" w:rsidRPr="003045B9">
        <w:t>Adto</w:t>
      </w:r>
      <w:proofErr w:type="spellEnd"/>
      <w:r w:rsidR="00117D53" w:rsidRPr="003045B9">
        <w:t xml:space="preserve"> (Característica 15) deverá informa</w:t>
      </w:r>
      <w:r w:rsidR="005B2D7C">
        <w:t>-los</w:t>
      </w:r>
      <w:r w:rsidR="00117D53" w:rsidRPr="003045B9">
        <w:t xml:space="preserve"> no evento de </w:t>
      </w:r>
      <w:proofErr w:type="spellStart"/>
      <w:r w:rsidR="00380279" w:rsidRPr="003045B9">
        <w:t>Descto</w:t>
      </w:r>
      <w:proofErr w:type="spellEnd"/>
      <w:r w:rsidR="00380279" w:rsidRPr="003045B9">
        <w:t xml:space="preserve"> de 13º Sal. </w:t>
      </w:r>
      <w:proofErr w:type="spellStart"/>
      <w:r w:rsidR="00380279" w:rsidRPr="003045B9">
        <w:t>Adto</w:t>
      </w:r>
      <w:proofErr w:type="spellEnd"/>
      <w:r w:rsidR="00117D53" w:rsidRPr="003045B9">
        <w:t xml:space="preserve"> (Característica 44B)</w:t>
      </w:r>
      <w:r w:rsidR="0063584F" w:rsidRPr="003045B9">
        <w:t xml:space="preserve"> n</w:t>
      </w:r>
      <w:r w:rsidR="00380279" w:rsidRPr="003045B9">
        <w:t>a guia Base</w:t>
      </w:r>
      <w:r w:rsidRPr="003045B9">
        <w:t>.</w:t>
      </w:r>
      <w:r w:rsidR="00380279" w:rsidRPr="003045B9">
        <w:t xml:space="preserve"> </w:t>
      </w:r>
    </w:p>
    <w:p w14:paraId="5E730710" w14:textId="665A1B9C" w:rsidR="00380279" w:rsidRPr="003045B9" w:rsidRDefault="003045B9" w:rsidP="00380279">
      <w:pPr>
        <w:pStyle w:val="SemEspaamento"/>
      </w:pPr>
      <w:r w:rsidRPr="003045B9">
        <w:t>OBS.: D</w:t>
      </w:r>
      <w:r w:rsidR="00380279" w:rsidRPr="003045B9">
        <w:t xml:space="preserve">evem constar TODOS os eventos com característica de 13º </w:t>
      </w:r>
      <w:proofErr w:type="spellStart"/>
      <w:r w:rsidR="00380279" w:rsidRPr="003045B9">
        <w:t>Adto</w:t>
      </w:r>
      <w:proofErr w:type="spellEnd"/>
      <w:r w:rsidR="00380279" w:rsidRPr="003045B9">
        <w:t xml:space="preserve"> (15?)</w:t>
      </w:r>
    </w:p>
    <w:p w14:paraId="7DE2DB35" w14:textId="77777777" w:rsidR="00380279" w:rsidRPr="003045B9" w:rsidRDefault="00380279" w:rsidP="00380279">
      <w:pPr>
        <w:pStyle w:val="SemEspaamento"/>
      </w:pPr>
    </w:p>
    <w:p w14:paraId="44E55EE8" w14:textId="54360C1E" w:rsidR="00380279" w:rsidRPr="003045B9" w:rsidRDefault="003045B9" w:rsidP="00380279">
      <w:pPr>
        <w:pStyle w:val="SemEspaamento"/>
      </w:pPr>
      <w:r w:rsidRPr="003045B9">
        <w:t xml:space="preserve">2 - </w:t>
      </w:r>
      <w:r w:rsidR="0063584F" w:rsidRPr="003045B9">
        <w:t xml:space="preserve">Ao cadastrar novos eventos de 13° Salário Integral deverá informar na base dos  de </w:t>
      </w:r>
      <w:r w:rsidR="00380279" w:rsidRPr="003045B9">
        <w:t>Eventos  13º Complementar</w:t>
      </w:r>
      <w:r w:rsidR="0063584F" w:rsidRPr="003045B9">
        <w:t xml:space="preserve"> (16F)</w:t>
      </w:r>
      <w:r w:rsidR="00380279" w:rsidRPr="003045B9">
        <w:t xml:space="preserve"> e 13º Complementar a Devolver</w:t>
      </w:r>
      <w:r w:rsidR="0063584F" w:rsidRPr="003045B9">
        <w:t xml:space="preserve"> (44A) n</w:t>
      </w:r>
      <w:r w:rsidR="00380279" w:rsidRPr="003045B9">
        <w:t xml:space="preserve">a guia Base, TODOS os eventos com característica de 13º Integral (16?), com </w:t>
      </w:r>
      <w:r w:rsidR="00380279" w:rsidRPr="003045B9">
        <w:rPr>
          <w:u w:val="single"/>
        </w:rPr>
        <w:t>EXCEÇÃO</w:t>
      </w:r>
      <w:r w:rsidR="00380279" w:rsidRPr="003045B9">
        <w:t xml:space="preserve"> dos eventos de 13º Salário Complementar (característica 16F) e 13º Salário Maternidade(características 16E, 16G, 16H).</w:t>
      </w:r>
    </w:p>
    <w:p w14:paraId="1038F517" w14:textId="57500C0F" w:rsidR="00380279" w:rsidRDefault="00380279" w:rsidP="00E701A4">
      <w:pPr>
        <w:pStyle w:val="SemEspaamento"/>
      </w:pPr>
    </w:p>
    <w:p w14:paraId="34EB919D" w14:textId="572B35F7" w:rsidR="0063584F" w:rsidRDefault="0063584F" w:rsidP="00E701A4">
      <w:pPr>
        <w:pStyle w:val="SemEspaamento"/>
      </w:pPr>
      <w:r>
        <w:t>Inclui</w:t>
      </w:r>
      <w:r w:rsidR="003045B9">
        <w:t>-los também</w:t>
      </w:r>
      <w:r>
        <w:t xml:space="preserve"> base dos eventos:</w:t>
      </w:r>
    </w:p>
    <w:p w14:paraId="51BE2C59" w14:textId="77D0676D" w:rsidR="0063584F" w:rsidRDefault="0063584F" w:rsidP="00E701A4">
      <w:pPr>
        <w:pStyle w:val="SemEspaamento"/>
      </w:pPr>
      <w:r w:rsidRPr="0063584F">
        <w:t>13o Sal. Maternidade INSS</w:t>
      </w:r>
      <w:r>
        <w:t xml:space="preserve"> (Característica 16H)</w:t>
      </w:r>
    </w:p>
    <w:p w14:paraId="1B7D3195" w14:textId="36384203" w:rsidR="0063584F" w:rsidRDefault="0063584F" w:rsidP="0063584F">
      <w:pPr>
        <w:pStyle w:val="SemEspaamento"/>
      </w:pPr>
      <w:r w:rsidRPr="0063584F">
        <w:t>13o Salário Maternidade</w:t>
      </w:r>
      <w:r>
        <w:t xml:space="preserve"> (Característica 16E)</w:t>
      </w:r>
    </w:p>
    <w:p w14:paraId="274939D1" w14:textId="48419C79" w:rsidR="0063584F" w:rsidRDefault="0063584F" w:rsidP="0063584F">
      <w:pPr>
        <w:pStyle w:val="SemEspaamento"/>
      </w:pPr>
    </w:p>
    <w:p w14:paraId="181C9D62" w14:textId="5FB921E8" w:rsidR="00704BAF" w:rsidRPr="009C66BB" w:rsidRDefault="00704BAF" w:rsidP="0063584F">
      <w:pPr>
        <w:pStyle w:val="SemEspaamento"/>
        <w:rPr>
          <w:i/>
        </w:rPr>
      </w:pPr>
      <w:r w:rsidRPr="009C66BB">
        <w:rPr>
          <w:i/>
        </w:rPr>
        <w:t>OBS.: Para realizar a análise dos eventos poderá listar o modelo 52 – Eventos 13° Salário disponível em Tabelas / Listar.</w:t>
      </w:r>
    </w:p>
    <w:p w14:paraId="46FBE309" w14:textId="77777777" w:rsidR="00704BAF" w:rsidRDefault="00704BAF" w:rsidP="0063584F">
      <w:pPr>
        <w:pStyle w:val="SemEspaamento"/>
      </w:pPr>
    </w:p>
    <w:p w14:paraId="3432F5F6" w14:textId="4CE4249E" w:rsidR="003045B9" w:rsidRPr="00401E6B" w:rsidRDefault="003045B9" w:rsidP="003045B9">
      <w:pPr>
        <w:pStyle w:val="SemEspaamento"/>
        <w:rPr>
          <w:b/>
        </w:rPr>
      </w:pPr>
      <w:r w:rsidRPr="00401E6B">
        <w:rPr>
          <w:b/>
        </w:rPr>
        <w:t xml:space="preserve">Nota </w:t>
      </w:r>
      <w:r w:rsidR="00826E79">
        <w:rPr>
          <w:b/>
        </w:rPr>
        <w:t>3</w:t>
      </w:r>
      <w:r w:rsidRPr="00401E6B">
        <w:rPr>
          <w:b/>
        </w:rPr>
        <w:t>:</w:t>
      </w:r>
    </w:p>
    <w:p w14:paraId="22129C69" w14:textId="77777777" w:rsidR="003045B9" w:rsidRDefault="003045B9" w:rsidP="003045B9">
      <w:pPr>
        <w:pStyle w:val="SemEspaamento"/>
      </w:pPr>
      <w:r>
        <w:t xml:space="preserve">Eventos de Férias Indenizadas - Características 28 </w:t>
      </w:r>
    </w:p>
    <w:p w14:paraId="3F072AE8" w14:textId="77777777" w:rsidR="003045B9" w:rsidRDefault="003045B9" w:rsidP="003045B9">
      <w:pPr>
        <w:pStyle w:val="SemEspaamento"/>
      </w:pPr>
      <w:r>
        <w:t>Caso a tabela de eventos tenha eventos com característica 28 - Férias Indenizadas deverá ficar atento para criar os respectivos eventos.</w:t>
      </w:r>
    </w:p>
    <w:p w14:paraId="1105DA0E" w14:textId="77777777" w:rsidR="003045B9" w:rsidRDefault="003045B9" w:rsidP="003045B9">
      <w:pPr>
        <w:pStyle w:val="SemEspaamento"/>
      </w:pPr>
    </w:p>
    <w:p w14:paraId="288B0169" w14:textId="77777777" w:rsidR="003045B9" w:rsidRDefault="003045B9" w:rsidP="003045B9">
      <w:pPr>
        <w:pStyle w:val="SemEspaamento"/>
      </w:pPr>
      <w:r>
        <w:t>Abaixo Link do Help com maiores informações:</w:t>
      </w:r>
    </w:p>
    <w:p w14:paraId="77C1E711" w14:textId="7F8C0C4D" w:rsidR="003045B9" w:rsidRDefault="003045B9" w:rsidP="003045B9">
      <w:pPr>
        <w:pStyle w:val="SemEspaamento"/>
      </w:pPr>
      <w:r>
        <w:t>https://documentacao.senior.com.br/gestao-de-pessoas-hcm/6.2.3</w:t>
      </w:r>
      <w:r w:rsidR="000710E1">
        <w:t>4</w:t>
      </w:r>
      <w:r>
        <w:t>/vetorh/feriasind.htm</w:t>
      </w:r>
    </w:p>
    <w:p w14:paraId="64CA73C8" w14:textId="14EC4271" w:rsidR="003045B9" w:rsidRDefault="003045B9" w:rsidP="003045B9">
      <w:pPr>
        <w:pStyle w:val="SemEspaamento"/>
      </w:pPr>
      <w:r>
        <w:t>https://documentacao.senior.com.br/gestao-de-pessoas-hcm/6.2.3</w:t>
      </w:r>
      <w:r w:rsidR="000710E1">
        <w:t>4</w:t>
      </w:r>
      <w:r>
        <w:t>/vetorh/base_tipo34.htm</w:t>
      </w:r>
    </w:p>
    <w:p w14:paraId="111CBCE8" w14:textId="0D20C228" w:rsidR="0063584F" w:rsidRDefault="0063584F" w:rsidP="00E701A4">
      <w:pPr>
        <w:pStyle w:val="SemEspaamento"/>
      </w:pPr>
    </w:p>
    <w:sectPr w:rsidR="0063584F" w:rsidSect="00BC3B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83768"/>
    <w:multiLevelType w:val="hybridMultilevel"/>
    <w:tmpl w:val="2BE08334"/>
    <w:lvl w:ilvl="0" w:tplc="808600B2">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5185DF5"/>
    <w:multiLevelType w:val="hybridMultilevel"/>
    <w:tmpl w:val="3CA26662"/>
    <w:lvl w:ilvl="0" w:tplc="B6A0A78C">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2C"/>
    <w:rsid w:val="00006007"/>
    <w:rsid w:val="000710E1"/>
    <w:rsid w:val="0009112B"/>
    <w:rsid w:val="00102F4C"/>
    <w:rsid w:val="00117D53"/>
    <w:rsid w:val="00127584"/>
    <w:rsid w:val="001900AA"/>
    <w:rsid w:val="00227DC6"/>
    <w:rsid w:val="00286D80"/>
    <w:rsid w:val="002F035E"/>
    <w:rsid w:val="003045B9"/>
    <w:rsid w:val="00342190"/>
    <w:rsid w:val="00380279"/>
    <w:rsid w:val="003D519C"/>
    <w:rsid w:val="003D7716"/>
    <w:rsid w:val="003E18BC"/>
    <w:rsid w:val="00401E6B"/>
    <w:rsid w:val="0040724C"/>
    <w:rsid w:val="005201D7"/>
    <w:rsid w:val="0057425A"/>
    <w:rsid w:val="005A02E7"/>
    <w:rsid w:val="005B2D7C"/>
    <w:rsid w:val="005B7AD1"/>
    <w:rsid w:val="0063584F"/>
    <w:rsid w:val="00674A59"/>
    <w:rsid w:val="006C6042"/>
    <w:rsid w:val="00704BAF"/>
    <w:rsid w:val="007856B2"/>
    <w:rsid w:val="00796A44"/>
    <w:rsid w:val="007A3EE6"/>
    <w:rsid w:val="00826E79"/>
    <w:rsid w:val="00841D01"/>
    <w:rsid w:val="008E0485"/>
    <w:rsid w:val="009C66BB"/>
    <w:rsid w:val="00A0279D"/>
    <w:rsid w:val="00AC1359"/>
    <w:rsid w:val="00B57808"/>
    <w:rsid w:val="00BA3E25"/>
    <w:rsid w:val="00BC3B72"/>
    <w:rsid w:val="00CC738B"/>
    <w:rsid w:val="00D0202C"/>
    <w:rsid w:val="00DE2D05"/>
    <w:rsid w:val="00E701A4"/>
    <w:rsid w:val="00EC78EA"/>
    <w:rsid w:val="00ED7B4B"/>
    <w:rsid w:val="00EF6DAD"/>
    <w:rsid w:val="00F71B10"/>
    <w:rsid w:val="00F822BF"/>
    <w:rsid w:val="00FA20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9F7E"/>
  <w15:chartTrackingRefBased/>
  <w15:docId w15:val="{E59379D5-D7D3-442E-842B-0B6E2121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B7AD1"/>
    <w:pPr>
      <w:spacing w:after="0" w:line="240" w:lineRule="auto"/>
    </w:pPr>
  </w:style>
  <w:style w:type="character" w:styleId="Hyperlink">
    <w:name w:val="Hyperlink"/>
    <w:basedOn w:val="Fontepargpadro"/>
    <w:uiPriority w:val="99"/>
    <w:unhideWhenUsed/>
    <w:rsid w:val="00006007"/>
    <w:rPr>
      <w:color w:val="0563C1" w:themeColor="hyperlink"/>
      <w:u w:val="single"/>
    </w:rPr>
  </w:style>
  <w:style w:type="character" w:styleId="MenoPendente">
    <w:name w:val="Unresolved Mention"/>
    <w:basedOn w:val="Fontepargpadro"/>
    <w:uiPriority w:val="99"/>
    <w:semiHidden/>
    <w:unhideWhenUsed/>
    <w:rsid w:val="00006007"/>
    <w:rPr>
      <w:color w:val="605E5C"/>
      <w:shd w:val="clear" w:color="auto" w:fill="E1DFDD"/>
    </w:rPr>
  </w:style>
  <w:style w:type="character" w:styleId="HiperlinkVisitado">
    <w:name w:val="FollowedHyperlink"/>
    <w:basedOn w:val="Fontepargpadro"/>
    <w:uiPriority w:val="99"/>
    <w:semiHidden/>
    <w:unhideWhenUsed/>
    <w:rsid w:val="00F822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162">
      <w:bodyDiv w:val="1"/>
      <w:marLeft w:val="0"/>
      <w:marRight w:val="0"/>
      <w:marTop w:val="0"/>
      <w:marBottom w:val="0"/>
      <w:divBdr>
        <w:top w:val="none" w:sz="0" w:space="0" w:color="auto"/>
        <w:left w:val="none" w:sz="0" w:space="0" w:color="auto"/>
        <w:bottom w:val="none" w:sz="0" w:space="0" w:color="auto"/>
        <w:right w:val="none" w:sz="0" w:space="0" w:color="auto"/>
      </w:divBdr>
    </w:div>
    <w:div w:id="15234669">
      <w:bodyDiv w:val="1"/>
      <w:marLeft w:val="0"/>
      <w:marRight w:val="0"/>
      <w:marTop w:val="0"/>
      <w:marBottom w:val="0"/>
      <w:divBdr>
        <w:top w:val="none" w:sz="0" w:space="0" w:color="auto"/>
        <w:left w:val="none" w:sz="0" w:space="0" w:color="auto"/>
        <w:bottom w:val="none" w:sz="0" w:space="0" w:color="auto"/>
        <w:right w:val="none" w:sz="0" w:space="0" w:color="auto"/>
      </w:divBdr>
    </w:div>
    <w:div w:id="1622030814">
      <w:bodyDiv w:val="1"/>
      <w:marLeft w:val="0"/>
      <w:marRight w:val="0"/>
      <w:marTop w:val="0"/>
      <w:marBottom w:val="0"/>
      <w:divBdr>
        <w:top w:val="none" w:sz="0" w:space="0" w:color="auto"/>
        <w:left w:val="none" w:sz="0" w:space="0" w:color="auto"/>
        <w:bottom w:val="none" w:sz="0" w:space="0" w:color="auto"/>
        <w:right w:val="none" w:sz="0" w:space="0" w:color="auto"/>
      </w:divBdr>
      <w:divsChild>
        <w:div w:id="771559544">
          <w:marLeft w:val="0"/>
          <w:marRight w:val="0"/>
          <w:marTop w:val="0"/>
          <w:marBottom w:val="0"/>
          <w:divBdr>
            <w:top w:val="none" w:sz="0" w:space="0" w:color="auto"/>
            <w:left w:val="none" w:sz="0" w:space="0" w:color="auto"/>
            <w:bottom w:val="none" w:sz="0" w:space="0" w:color="auto"/>
            <w:right w:val="none" w:sz="0" w:space="0" w:color="auto"/>
          </w:divBdr>
        </w:div>
      </w:divsChild>
    </w:div>
    <w:div w:id="18881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umentacao.senior.com.br/gestao-de-pessoas-hcm/6.2.34/index.htm#customizacoes/regras/regra38.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3CF4-840A-4829-8572-ADDA9CFF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8136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Adriano.Richart</dc:creator>
  <cp:keywords/>
  <dc:description/>
  <cp:lastModifiedBy>Hequitor Roza</cp:lastModifiedBy>
  <cp:revision>2</cp:revision>
  <dcterms:created xsi:type="dcterms:W3CDTF">2019-11-18T14:16:00Z</dcterms:created>
  <dcterms:modified xsi:type="dcterms:W3CDTF">2019-11-18T14:16:00Z</dcterms:modified>
</cp:coreProperties>
</file>